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8127686"/>
        <w:docPartObj>
          <w:docPartGallery w:val="Cover Pages"/>
          <w:docPartUnique/>
        </w:docPartObj>
      </w:sdtPr>
      <w:sdtEndPr/>
      <w:sdtContent>
        <w:p w14:paraId="3864AC72" w14:textId="2D5848DB" w:rsidR="00D2347F" w:rsidRPr="00A960FA" w:rsidRDefault="00D2347F" w:rsidP="00E80972">
          <w:pPr>
            <w:ind w:firstLine="0"/>
          </w:pPr>
          <w:r w:rsidRPr="00A960FA">
            <w:rPr>
              <w:noProof/>
            </w:rPr>
            <mc:AlternateContent>
              <mc:Choice Requires="wpg">
                <w:drawing>
                  <wp:anchor distT="0" distB="0" distL="114300" distR="114300" simplePos="0" relativeHeight="251658240" behindDoc="0" locked="0" layoutInCell="1" allowOverlap="1" wp14:anchorId="093875BF" wp14:editId="01303D38">
                    <wp:simplePos x="0" y="0"/>
                    <wp:positionH relativeFrom="margin">
                      <wp:align>center</wp:align>
                    </wp:positionH>
                    <wp:positionV relativeFrom="topMargin">
                      <wp:align>top</wp:align>
                    </wp:positionV>
                    <wp:extent cx="7114540" cy="1291590"/>
                    <wp:effectExtent l="0" t="0" r="0" b="1905"/>
                    <wp:wrapNone/>
                    <wp:docPr id="149" name="Grupa 149"/>
                    <wp:cNvGraphicFramePr/>
                    <a:graphic xmlns:a="http://schemas.openxmlformats.org/drawingml/2006/main">
                      <a:graphicData uri="http://schemas.microsoft.com/office/word/2010/wordprocessingGroup">
                        <wpg:wgp>
                          <wpg:cNvGrpSpPr/>
                          <wpg:grpSpPr>
                            <a:xfrm>
                              <a:off x="0" y="0"/>
                              <a:ext cx="7114540" cy="1291590"/>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4723207F" id="Grupa 149" o:spid="_x0000_s1026" style="position:absolute;margin-left:0;margin-top:0;width:560.2pt;height:101.7pt;z-index:251658240;mso-width-percent:941;mso-height-percent:121;mso-position-horizontal:center;mso-position-horizontal-relative:margin;mso-position-vertical:top;mso-position-vertical-relative:top-margin-area;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margin" anchory="margin"/>
                  </v:group>
                </w:pict>
              </mc:Fallback>
            </mc:AlternateContent>
          </w:r>
        </w:p>
        <w:p w14:paraId="3BE01F06" w14:textId="36376DFF" w:rsidR="00E61955" w:rsidRPr="00A960FA" w:rsidRDefault="00E61955" w:rsidP="00C85E72">
          <w:pPr>
            <w:spacing w:before="0" w:line="259" w:lineRule="auto"/>
            <w:ind w:firstLine="0"/>
            <w:jc w:val="left"/>
          </w:pPr>
        </w:p>
        <w:p w14:paraId="11E98534" w14:textId="08C2C4BB" w:rsidR="00E61955" w:rsidRPr="00A960FA" w:rsidRDefault="00E61955" w:rsidP="00C85E72">
          <w:pPr>
            <w:spacing w:before="0" w:line="259" w:lineRule="auto"/>
            <w:ind w:firstLine="0"/>
            <w:jc w:val="left"/>
          </w:pPr>
        </w:p>
        <w:p w14:paraId="0EE56768" w14:textId="3EB9ABDD" w:rsidR="00E61955" w:rsidRPr="00A960FA" w:rsidRDefault="00E61955" w:rsidP="005827D7">
          <w:pPr>
            <w:spacing w:before="0" w:line="259" w:lineRule="auto"/>
            <w:ind w:firstLine="0"/>
            <w:jc w:val="center"/>
          </w:pPr>
        </w:p>
        <w:p w14:paraId="04FAEECC" w14:textId="77777777" w:rsidR="009D6832" w:rsidRPr="00A960FA" w:rsidRDefault="009D6832" w:rsidP="009D6832">
          <w:pPr>
            <w:pStyle w:val="Tytu"/>
            <w:jc w:val="both"/>
            <w:rPr>
              <w:sz w:val="36"/>
              <w:szCs w:val="36"/>
            </w:rPr>
          </w:pPr>
        </w:p>
        <w:p w14:paraId="4061635E" w14:textId="1D1CC2D7" w:rsidR="003E25F3" w:rsidRPr="00A960FA" w:rsidRDefault="003E25F3" w:rsidP="009D6832">
          <w:pPr>
            <w:pStyle w:val="Tytu"/>
            <w:rPr>
              <w:sz w:val="36"/>
              <w:szCs w:val="36"/>
            </w:rPr>
          </w:pPr>
          <w:r w:rsidRPr="00A960FA">
            <w:rPr>
              <w:sz w:val="36"/>
              <w:szCs w:val="36"/>
            </w:rPr>
            <w:t>Program</w:t>
          </w:r>
          <w:r w:rsidR="009D6832" w:rsidRPr="00A960FA">
            <w:rPr>
              <w:sz w:val="36"/>
              <w:szCs w:val="36"/>
            </w:rPr>
            <w:t xml:space="preserve"> </w:t>
          </w:r>
          <w:r w:rsidRPr="00A960FA">
            <w:rPr>
              <w:sz w:val="36"/>
              <w:szCs w:val="36"/>
            </w:rPr>
            <w:t>funkcjonalno-użytkowy</w:t>
          </w:r>
        </w:p>
        <w:p w14:paraId="38D06D08" w14:textId="77777777" w:rsidR="003E25F3" w:rsidRPr="00A960FA" w:rsidRDefault="003E25F3">
          <w:pPr>
            <w:spacing w:before="0" w:line="259" w:lineRule="auto"/>
            <w:ind w:firstLine="0"/>
            <w:jc w:val="left"/>
          </w:pPr>
        </w:p>
        <w:p w14:paraId="2E07FD9E" w14:textId="3CCD3944" w:rsidR="00C711DD" w:rsidRPr="00A960FA" w:rsidRDefault="009852AB" w:rsidP="00E61955">
          <w:pPr>
            <w:pStyle w:val="Podtytu"/>
            <w:jc w:val="center"/>
          </w:pPr>
          <w:r w:rsidRPr="00A960FA">
            <w:t>Poprawa efektywności energetycznej budynk</w:t>
          </w:r>
          <w:r w:rsidR="00FC2340" w:rsidRPr="00A960FA">
            <w:t>ów</w:t>
          </w:r>
        </w:p>
        <w:p w14:paraId="1A5A5FAB" w14:textId="47D44EE8" w:rsidR="007D497C" w:rsidRPr="00A960FA" w:rsidRDefault="00C711DD" w:rsidP="00E1275A">
          <w:pPr>
            <w:pStyle w:val="Podtytu"/>
            <w:jc w:val="center"/>
          </w:pPr>
          <w:r w:rsidRPr="00A960FA">
            <w:t xml:space="preserve">na terenie Gminy </w:t>
          </w:r>
          <w:r w:rsidR="00FC2340" w:rsidRPr="00A960FA">
            <w:t>Szczekociny</w:t>
          </w:r>
        </w:p>
        <w:p w14:paraId="1FE0CD37" w14:textId="77777777" w:rsidR="003E25F3" w:rsidRPr="00A960FA" w:rsidRDefault="003E25F3">
          <w:pPr>
            <w:spacing w:before="0" w:line="259" w:lineRule="auto"/>
            <w:ind w:firstLine="0"/>
            <w:jc w:val="left"/>
          </w:pPr>
        </w:p>
        <w:p w14:paraId="0122E79E" w14:textId="77777777" w:rsidR="003E25F3" w:rsidRPr="00A960FA" w:rsidRDefault="003E25F3" w:rsidP="00191502">
          <w:pPr>
            <w:spacing w:before="0" w:after="0" w:line="259" w:lineRule="auto"/>
            <w:ind w:firstLine="0"/>
            <w:jc w:val="left"/>
          </w:pPr>
        </w:p>
        <w:p w14:paraId="5B90CB4C" w14:textId="0BC0B3AA" w:rsidR="00EE7417" w:rsidRPr="00A960FA" w:rsidRDefault="00ED70A4" w:rsidP="00191502">
          <w:pPr>
            <w:pStyle w:val="Podtytu"/>
            <w:jc w:val="center"/>
            <w:rPr>
              <w:b/>
              <w:bCs/>
            </w:rPr>
          </w:pPr>
          <w:r w:rsidRPr="00A960FA">
            <w:rPr>
              <w:b/>
              <w:bCs/>
            </w:rPr>
            <w:t>Budynek mieszkalny</w:t>
          </w:r>
        </w:p>
        <w:p w14:paraId="53D54A4A" w14:textId="6C69CEA5" w:rsidR="00E61955" w:rsidRPr="00A960FA" w:rsidRDefault="00A957EB" w:rsidP="00191502">
          <w:pPr>
            <w:pStyle w:val="Podtytu"/>
            <w:jc w:val="center"/>
          </w:pPr>
          <w:r w:rsidRPr="00A960FA">
            <w:t xml:space="preserve">ul. </w:t>
          </w:r>
          <w:r w:rsidR="007718E7" w:rsidRPr="00A960FA">
            <w:t>Żeromskiego 103, 42-445 Szczekociny</w:t>
          </w:r>
        </w:p>
        <w:p w14:paraId="76A64AA1" w14:textId="77777777" w:rsidR="00BA14CF" w:rsidRPr="00A960FA" w:rsidRDefault="00BA14CF" w:rsidP="00BA14CF">
          <w:pPr>
            <w:pStyle w:val="Podtytu"/>
            <w:jc w:val="center"/>
            <w:rPr>
              <w:b/>
              <w:bCs/>
            </w:rPr>
          </w:pPr>
          <w:r w:rsidRPr="00A960FA">
            <w:rPr>
              <w:b/>
              <w:bCs/>
            </w:rPr>
            <w:t>Budynek mieszkalny</w:t>
          </w:r>
        </w:p>
        <w:p w14:paraId="648A0383" w14:textId="1808A0C1" w:rsidR="00BA14CF" w:rsidRPr="00A960FA" w:rsidRDefault="00BA14CF" w:rsidP="00BA14CF">
          <w:pPr>
            <w:pStyle w:val="Podtytu"/>
            <w:jc w:val="center"/>
          </w:pPr>
          <w:r w:rsidRPr="00A960FA">
            <w:t>ul. Żeromskiego 1</w:t>
          </w:r>
          <w:r w:rsidR="006274B0" w:rsidRPr="00A960FA">
            <w:t>1</w:t>
          </w:r>
          <w:r w:rsidRPr="00A960FA">
            <w:t>, 42-445 Szczekociny</w:t>
          </w:r>
        </w:p>
        <w:p w14:paraId="2436F23B" w14:textId="77777777" w:rsidR="007D497C" w:rsidRPr="00A960FA" w:rsidRDefault="007D497C" w:rsidP="00C25D4C">
          <w:pPr>
            <w:spacing w:before="0" w:after="0" w:line="360" w:lineRule="auto"/>
            <w:ind w:firstLine="0"/>
          </w:pPr>
        </w:p>
        <w:p w14:paraId="20DF4CF5" w14:textId="2F77DBC5" w:rsidR="003E25F3" w:rsidRPr="00A960FA" w:rsidRDefault="003475D3" w:rsidP="00E1275A">
          <w:pPr>
            <w:pStyle w:val="Podtytu"/>
            <w:jc w:val="center"/>
            <w:rPr>
              <w:b/>
              <w:bCs/>
            </w:rPr>
          </w:pPr>
          <w:r w:rsidRPr="00A960FA">
            <w:rPr>
              <w:b/>
              <w:bCs/>
            </w:rPr>
            <w:t>Inwestor:</w:t>
          </w:r>
        </w:p>
        <w:p w14:paraId="34CC79DA" w14:textId="08598A8A" w:rsidR="003E25F3" w:rsidRPr="00A960FA" w:rsidRDefault="003C3E75" w:rsidP="00941B10">
          <w:pPr>
            <w:pStyle w:val="Podtytu"/>
            <w:jc w:val="center"/>
          </w:pPr>
          <w:r w:rsidRPr="00A960FA">
            <w:t xml:space="preserve">Gmina </w:t>
          </w:r>
          <w:r w:rsidR="006274B0" w:rsidRPr="00A960FA">
            <w:t>Szczekociny</w:t>
          </w:r>
        </w:p>
        <w:p w14:paraId="38AFB5C9" w14:textId="1EDF323D" w:rsidR="003C3E75" w:rsidRPr="00A960FA" w:rsidRDefault="00FE38BD" w:rsidP="00E1275A">
          <w:pPr>
            <w:pStyle w:val="Podtytu"/>
            <w:jc w:val="center"/>
          </w:pPr>
          <w:r w:rsidRPr="00A960FA">
            <w:t>u</w:t>
          </w:r>
          <w:r w:rsidR="003C3E75" w:rsidRPr="00A960FA">
            <w:t xml:space="preserve">l. </w:t>
          </w:r>
          <w:r w:rsidR="006274B0" w:rsidRPr="00A960FA">
            <w:t>Senatorska 2</w:t>
          </w:r>
        </w:p>
        <w:p w14:paraId="699DA653" w14:textId="0649B5E9" w:rsidR="003E25F3" w:rsidRPr="00A960FA" w:rsidRDefault="00101622" w:rsidP="00E1275A">
          <w:pPr>
            <w:pStyle w:val="Podtytu"/>
            <w:jc w:val="center"/>
          </w:pPr>
          <w:r w:rsidRPr="00A960FA">
            <w:t>42-</w:t>
          </w:r>
          <w:r w:rsidR="006274B0" w:rsidRPr="00A960FA">
            <w:t>44</w:t>
          </w:r>
          <w:r w:rsidR="00F537FE" w:rsidRPr="00A960FA">
            <w:t>5 Szczekociny</w:t>
          </w:r>
        </w:p>
        <w:p w14:paraId="60A464E4" w14:textId="1143C17A" w:rsidR="003E25F3" w:rsidRPr="00A960FA" w:rsidRDefault="003E25F3">
          <w:pPr>
            <w:spacing w:before="0" w:line="259" w:lineRule="auto"/>
            <w:ind w:firstLine="0"/>
            <w:jc w:val="lef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C85E72" w:rsidRPr="00A960FA" w14:paraId="640EDB31" w14:textId="77777777" w:rsidTr="00C85E72">
            <w:trPr>
              <w:jc w:val="center"/>
            </w:trPr>
            <w:tc>
              <w:tcPr>
                <w:tcW w:w="8656" w:type="dxa"/>
                <w:vAlign w:val="center"/>
              </w:tcPr>
              <w:p w14:paraId="42AAED52" w14:textId="49A54DD2" w:rsidR="00E1275A" w:rsidRPr="00A960FA" w:rsidRDefault="00E1275A" w:rsidP="00C85E72">
                <w:pPr>
                  <w:ind w:firstLine="0"/>
                  <w:jc w:val="center"/>
                  <w:rPr>
                    <w:rStyle w:val="Wyrnieniedelikatne"/>
                  </w:rPr>
                </w:pPr>
              </w:p>
              <w:p w14:paraId="65A756D1" w14:textId="216F434F" w:rsidR="00C25D4C" w:rsidRPr="00A960FA" w:rsidRDefault="00C25D4C" w:rsidP="00C85E72">
                <w:pPr>
                  <w:ind w:firstLine="0"/>
                  <w:jc w:val="center"/>
                  <w:rPr>
                    <w:rStyle w:val="Wyrnieniedelikatne"/>
                  </w:rPr>
                </w:pPr>
              </w:p>
              <w:p w14:paraId="4475FF5F" w14:textId="77777777" w:rsidR="004D2BB3" w:rsidRPr="00A960FA" w:rsidRDefault="004D2BB3" w:rsidP="00C85E72">
                <w:pPr>
                  <w:ind w:firstLine="0"/>
                  <w:jc w:val="center"/>
                  <w:rPr>
                    <w:rStyle w:val="Wyrnieniedelikatne"/>
                  </w:rPr>
                </w:pPr>
              </w:p>
              <w:p w14:paraId="51FBF6C3" w14:textId="77777777" w:rsidR="00101622" w:rsidRPr="00A960FA" w:rsidRDefault="00101622" w:rsidP="00C85E72">
                <w:pPr>
                  <w:ind w:firstLine="0"/>
                  <w:jc w:val="center"/>
                  <w:rPr>
                    <w:rStyle w:val="Wyrnieniedelikatne"/>
                  </w:rPr>
                </w:pPr>
              </w:p>
              <w:p w14:paraId="284AF554" w14:textId="77777777" w:rsidR="00101622" w:rsidRPr="00A960FA" w:rsidRDefault="00101622" w:rsidP="00C85E72">
                <w:pPr>
                  <w:ind w:firstLine="0"/>
                  <w:jc w:val="center"/>
                  <w:rPr>
                    <w:rStyle w:val="Wyrnieniedelikatne"/>
                  </w:rPr>
                </w:pPr>
              </w:p>
              <w:p w14:paraId="7D6BD078" w14:textId="77777777" w:rsidR="00101622" w:rsidRPr="00A960FA" w:rsidRDefault="00101622" w:rsidP="00C85E72">
                <w:pPr>
                  <w:ind w:firstLine="0"/>
                  <w:jc w:val="center"/>
                  <w:rPr>
                    <w:rStyle w:val="Wyrnieniedelikatne"/>
                  </w:rPr>
                </w:pPr>
              </w:p>
              <w:p w14:paraId="523DD356" w14:textId="77777777" w:rsidR="00101622" w:rsidRPr="00A960FA" w:rsidRDefault="00101622" w:rsidP="00C85E72">
                <w:pPr>
                  <w:ind w:firstLine="0"/>
                  <w:jc w:val="center"/>
                  <w:rPr>
                    <w:rStyle w:val="Wyrnieniedelikatne"/>
                  </w:rPr>
                </w:pPr>
              </w:p>
              <w:p w14:paraId="6B6458CE" w14:textId="77777777" w:rsidR="00101622" w:rsidRPr="00A960FA" w:rsidRDefault="00101622" w:rsidP="00C85E72">
                <w:pPr>
                  <w:ind w:firstLine="0"/>
                  <w:jc w:val="center"/>
                  <w:rPr>
                    <w:rStyle w:val="Wyrnieniedelikatne"/>
                  </w:rPr>
                </w:pPr>
              </w:p>
              <w:p w14:paraId="5C5813E3" w14:textId="28E16ECC" w:rsidR="00C85E72" w:rsidRPr="00A960FA" w:rsidRDefault="00C85E72" w:rsidP="00C85E72">
                <w:pPr>
                  <w:ind w:firstLine="0"/>
                  <w:jc w:val="center"/>
                  <w:rPr>
                    <w:rStyle w:val="Wyrnieniedelikatne"/>
                  </w:rPr>
                </w:pPr>
                <w:r w:rsidRPr="00A960FA">
                  <w:rPr>
                    <w:rStyle w:val="Wyrnieniedelikatne"/>
                  </w:rPr>
                  <w:t>Opracował:</w:t>
                </w:r>
              </w:p>
              <w:p w14:paraId="39FFC72E" w14:textId="77777777" w:rsidR="00C85E72" w:rsidRPr="00A960FA" w:rsidRDefault="00C85E72" w:rsidP="00C85E72">
                <w:pPr>
                  <w:ind w:firstLine="0"/>
                  <w:jc w:val="center"/>
                  <w:rPr>
                    <w:rStyle w:val="Wyrnieniedelikatne"/>
                  </w:rPr>
                </w:pPr>
                <w:r w:rsidRPr="00A960FA">
                  <w:rPr>
                    <w:rStyle w:val="Wyrnieniedelikatne"/>
                  </w:rPr>
                  <w:t>mgr inż. Sonia Kucharczyk-Wróbel</w:t>
                </w:r>
              </w:p>
              <w:p w14:paraId="2488EFC7" w14:textId="77777777" w:rsidR="00C85E72" w:rsidRPr="00A960FA" w:rsidRDefault="00C85E72" w:rsidP="00C85E72">
                <w:pPr>
                  <w:ind w:firstLine="0"/>
                  <w:jc w:val="center"/>
                  <w:rPr>
                    <w:rStyle w:val="Wyrnieniedelikatne"/>
                  </w:rPr>
                </w:pPr>
                <w:r w:rsidRPr="00A960FA">
                  <w:rPr>
                    <w:rStyle w:val="Wyrnieniedelikatne"/>
                  </w:rPr>
                  <w:t>mgr inż. Marlena Długosz</w:t>
                </w:r>
              </w:p>
              <w:p w14:paraId="34636462" w14:textId="77777777" w:rsidR="00C85E72" w:rsidRPr="00A960FA" w:rsidRDefault="00C85E72" w:rsidP="00C85E72">
                <w:pPr>
                  <w:ind w:firstLine="0"/>
                  <w:jc w:val="center"/>
                  <w:rPr>
                    <w:rStyle w:val="Wyrnieniedelikatne"/>
                  </w:rPr>
                </w:pPr>
              </w:p>
            </w:tc>
          </w:tr>
          <w:tr w:rsidR="00C85E72" w:rsidRPr="00A960FA" w14:paraId="5F0B6EE0" w14:textId="77777777" w:rsidTr="00C85E72">
            <w:trPr>
              <w:jc w:val="center"/>
            </w:trPr>
            <w:tc>
              <w:tcPr>
                <w:tcW w:w="8656" w:type="dxa"/>
                <w:vAlign w:val="center"/>
              </w:tcPr>
              <w:p w14:paraId="28FBCD9B" w14:textId="1E75444D" w:rsidR="00C85E72" w:rsidRPr="00A960FA" w:rsidRDefault="00E34D3F" w:rsidP="00C85E72">
                <w:pPr>
                  <w:ind w:firstLine="0"/>
                  <w:jc w:val="center"/>
                  <w:rPr>
                    <w:rStyle w:val="Wyrnieniedelikatne"/>
                  </w:rPr>
                </w:pPr>
                <w:r>
                  <w:rPr>
                    <w:rStyle w:val="Wyrnieniedelikatne"/>
                  </w:rPr>
                  <w:t>Maj</w:t>
                </w:r>
                <w:r w:rsidR="00C85E72" w:rsidRPr="00A960FA">
                  <w:rPr>
                    <w:rStyle w:val="Wyrnieniedelikatne"/>
                  </w:rPr>
                  <w:t xml:space="preserve"> 202</w:t>
                </w:r>
                <w:r w:rsidR="001F0315" w:rsidRPr="00A960FA">
                  <w:rPr>
                    <w:rStyle w:val="Wyrnieniedelikatne"/>
                  </w:rPr>
                  <w:t>1</w:t>
                </w:r>
              </w:p>
            </w:tc>
          </w:tr>
        </w:tbl>
        <w:p w14:paraId="1F009ABB" w14:textId="02156185" w:rsidR="007510A8" w:rsidRPr="00A960FA" w:rsidRDefault="007510A8">
          <w:pPr>
            <w:spacing w:before="0" w:line="259" w:lineRule="auto"/>
            <w:ind w:firstLine="0"/>
            <w:jc w:val="left"/>
            <w:sectPr w:rsidR="007510A8" w:rsidRPr="00A960FA" w:rsidSect="00D2347F">
              <w:headerReference w:type="even" r:id="rId14"/>
              <w:headerReference w:type="default" r:id="rId15"/>
              <w:footerReference w:type="even" r:id="rId16"/>
              <w:footerReference w:type="default" r:id="rId17"/>
              <w:type w:val="continuous"/>
              <w:pgSz w:w="11906" w:h="16838"/>
              <w:pgMar w:top="1417" w:right="1417" w:bottom="1417" w:left="1417" w:header="708" w:footer="708" w:gutter="0"/>
              <w:pgNumType w:start="0"/>
              <w:cols w:space="708"/>
              <w:titlePg/>
              <w:docGrid w:linePitch="360"/>
            </w:sectPr>
          </w:pPr>
        </w:p>
        <w:p w14:paraId="1E02F6D2" w14:textId="77777777" w:rsidR="00DA3A11" w:rsidRPr="00A960FA" w:rsidRDefault="00BE0318" w:rsidP="000F02C8">
          <w:pPr>
            <w:spacing w:before="0" w:line="259" w:lineRule="auto"/>
            <w:ind w:firstLine="0"/>
            <w:jc w:val="left"/>
          </w:pPr>
        </w:p>
      </w:sdtContent>
    </w:sdt>
    <w:p w14:paraId="77D6B6D5" w14:textId="7246B7B8" w:rsidR="006F0145" w:rsidRPr="00A960FA" w:rsidRDefault="006F0145" w:rsidP="000F02C8">
      <w:pPr>
        <w:spacing w:before="0" w:line="259" w:lineRule="auto"/>
        <w:ind w:firstLine="0"/>
        <w:jc w:val="left"/>
      </w:pPr>
      <w:r w:rsidRPr="00A960FA">
        <w:rPr>
          <w:rFonts w:asciiTheme="majorHAnsi" w:hAnsiTheme="majorHAnsi" w:cstheme="majorHAnsi"/>
        </w:rPr>
        <w:t>WSPÓLNY SŁOWNIK ZAMÓWIEŃ CPV</w:t>
      </w:r>
    </w:p>
    <w:p w14:paraId="0330FAF9" w14:textId="77777777" w:rsidR="006F0145" w:rsidRPr="00A960FA" w:rsidRDefault="006F0145" w:rsidP="00FB2983">
      <w:pPr>
        <w:pStyle w:val="TableParagraph"/>
        <w:spacing w:line="360" w:lineRule="auto"/>
        <w:rPr>
          <w:rFonts w:asciiTheme="majorHAnsi" w:hAnsiTheme="majorHAnsi" w:cstheme="majorHAnsi"/>
        </w:rPr>
      </w:pPr>
    </w:p>
    <w:tbl>
      <w:tblPr>
        <w:tblW w:w="5000" w:type="pct"/>
        <w:tblLook w:val="01E0" w:firstRow="1" w:lastRow="1" w:firstColumn="1" w:lastColumn="1" w:noHBand="0" w:noVBand="0"/>
      </w:tblPr>
      <w:tblGrid>
        <w:gridCol w:w="2161"/>
        <w:gridCol w:w="6911"/>
      </w:tblGrid>
      <w:tr w:rsidR="006F0145" w:rsidRPr="00A960FA" w14:paraId="144CD2F8" w14:textId="77777777" w:rsidTr="00367AE6">
        <w:trPr>
          <w:trHeight w:hRule="exact" w:val="348"/>
        </w:trPr>
        <w:tc>
          <w:tcPr>
            <w:tcW w:w="968" w:type="pct"/>
            <w:tcBorders>
              <w:top w:val="nil"/>
              <w:left w:val="nil"/>
              <w:bottom w:val="nil"/>
              <w:right w:val="nil"/>
            </w:tcBorders>
          </w:tcPr>
          <w:p w14:paraId="0918E406" w14:textId="77777777" w:rsidR="006F0145" w:rsidRPr="00A960FA" w:rsidRDefault="006F0145" w:rsidP="00FB2983">
            <w:pPr>
              <w:spacing w:before="0" w:after="0" w:line="360" w:lineRule="auto"/>
              <w:rPr>
                <w:rFonts w:asciiTheme="majorHAnsi" w:hAnsiTheme="majorHAnsi" w:cstheme="majorHAnsi"/>
                <w:noProof/>
                <w:sz w:val="22"/>
                <w:szCs w:val="22"/>
              </w:rPr>
            </w:pPr>
            <w:bookmarkStart w:id="0" w:name="_Hlk10462534"/>
            <w:r w:rsidRPr="00A960FA">
              <w:rPr>
                <w:rFonts w:asciiTheme="majorHAnsi" w:hAnsiTheme="majorHAnsi" w:cstheme="majorHAnsi"/>
                <w:noProof/>
                <w:sz w:val="22"/>
                <w:szCs w:val="22"/>
              </w:rPr>
              <w:t>45.00.00.00-7</w:t>
            </w:r>
          </w:p>
        </w:tc>
        <w:tc>
          <w:tcPr>
            <w:tcW w:w="4032" w:type="pct"/>
            <w:tcBorders>
              <w:top w:val="nil"/>
              <w:left w:val="nil"/>
              <w:bottom w:val="nil"/>
              <w:right w:val="nil"/>
            </w:tcBorders>
          </w:tcPr>
          <w:p w14:paraId="1AF06B30"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 xml:space="preserve">budowlane </w:t>
            </w:r>
          </w:p>
        </w:tc>
      </w:tr>
      <w:tr w:rsidR="006F0145" w:rsidRPr="00A960FA" w14:paraId="7AE41B2C" w14:textId="77777777" w:rsidTr="00367AE6">
        <w:trPr>
          <w:trHeight w:hRule="exact" w:val="336"/>
        </w:trPr>
        <w:tc>
          <w:tcPr>
            <w:tcW w:w="968" w:type="pct"/>
            <w:tcBorders>
              <w:top w:val="nil"/>
              <w:left w:val="nil"/>
              <w:bottom w:val="nil"/>
              <w:right w:val="nil"/>
            </w:tcBorders>
          </w:tcPr>
          <w:p w14:paraId="624623B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45.11.12.00-0</w:t>
            </w:r>
          </w:p>
        </w:tc>
        <w:tc>
          <w:tcPr>
            <w:tcW w:w="4032" w:type="pct"/>
            <w:tcBorders>
              <w:top w:val="nil"/>
              <w:left w:val="nil"/>
              <w:bottom w:val="nil"/>
              <w:right w:val="nil"/>
            </w:tcBorders>
          </w:tcPr>
          <w:p w14:paraId="37D4D45F"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w zakresie przygotowania</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terenu</w:t>
            </w:r>
            <w:r w:rsidRPr="00A960FA">
              <w:rPr>
                <w:rFonts w:asciiTheme="majorHAnsi" w:hAnsiTheme="majorHAnsi" w:cstheme="majorHAnsi"/>
                <w:noProof/>
                <w:spacing w:val="1"/>
                <w:sz w:val="22"/>
                <w:szCs w:val="22"/>
              </w:rPr>
              <w:t xml:space="preserve"> </w:t>
            </w:r>
            <w:r w:rsidRPr="00A960FA">
              <w:rPr>
                <w:rFonts w:asciiTheme="majorHAnsi" w:hAnsiTheme="majorHAnsi" w:cstheme="majorHAnsi"/>
                <w:noProof/>
                <w:spacing w:val="-2"/>
                <w:sz w:val="22"/>
                <w:szCs w:val="22"/>
              </w:rPr>
              <w:t>pod</w:t>
            </w:r>
            <w:r w:rsidRPr="00A960FA">
              <w:rPr>
                <w:rFonts w:asciiTheme="majorHAnsi" w:hAnsiTheme="majorHAnsi" w:cstheme="majorHAnsi"/>
                <w:noProof/>
                <w:spacing w:val="1"/>
                <w:sz w:val="22"/>
                <w:szCs w:val="22"/>
              </w:rPr>
              <w:t xml:space="preserve"> </w:t>
            </w:r>
            <w:r w:rsidRPr="00A960FA">
              <w:rPr>
                <w:rFonts w:asciiTheme="majorHAnsi" w:hAnsiTheme="majorHAnsi" w:cstheme="majorHAnsi"/>
                <w:noProof/>
                <w:sz w:val="22"/>
                <w:szCs w:val="22"/>
              </w:rPr>
              <w:t>budowę i</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roboty ziemne</w:t>
            </w:r>
          </w:p>
        </w:tc>
      </w:tr>
      <w:tr w:rsidR="006F0145" w:rsidRPr="00A960FA" w14:paraId="05B06177" w14:textId="77777777" w:rsidTr="00367AE6">
        <w:trPr>
          <w:trHeight w:hRule="exact" w:val="338"/>
        </w:trPr>
        <w:tc>
          <w:tcPr>
            <w:tcW w:w="968" w:type="pct"/>
            <w:tcBorders>
              <w:top w:val="nil"/>
              <w:left w:val="nil"/>
              <w:bottom w:val="nil"/>
              <w:right w:val="nil"/>
            </w:tcBorders>
          </w:tcPr>
          <w:p w14:paraId="1BF35EF2"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45.11.12.90-7</w:t>
            </w:r>
          </w:p>
        </w:tc>
        <w:tc>
          <w:tcPr>
            <w:tcW w:w="4032" w:type="pct"/>
            <w:tcBorders>
              <w:top w:val="nil"/>
              <w:left w:val="nil"/>
              <w:bottom w:val="nil"/>
              <w:right w:val="nil"/>
            </w:tcBorders>
          </w:tcPr>
          <w:p w14:paraId="628E3C69"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przygotowawcze do</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świadczenia</w:t>
            </w:r>
            <w:r w:rsidRPr="00A960FA">
              <w:rPr>
                <w:rFonts w:asciiTheme="majorHAnsi" w:hAnsiTheme="majorHAnsi" w:cstheme="majorHAnsi"/>
                <w:noProof/>
                <w:spacing w:val="-2"/>
                <w:sz w:val="22"/>
                <w:szCs w:val="22"/>
              </w:rPr>
              <w:t xml:space="preserve"> </w:t>
            </w:r>
            <w:r w:rsidRPr="00A960FA">
              <w:rPr>
                <w:rFonts w:asciiTheme="majorHAnsi" w:hAnsiTheme="majorHAnsi" w:cstheme="majorHAnsi"/>
                <w:noProof/>
                <w:sz w:val="22"/>
                <w:szCs w:val="22"/>
              </w:rPr>
              <w:t>usług</w:t>
            </w:r>
          </w:p>
        </w:tc>
      </w:tr>
      <w:tr w:rsidR="006F0145" w:rsidRPr="00A960FA" w14:paraId="3AC9D41A" w14:textId="77777777" w:rsidTr="00367AE6">
        <w:trPr>
          <w:trHeight w:hRule="exact" w:val="338"/>
        </w:trPr>
        <w:tc>
          <w:tcPr>
            <w:tcW w:w="968" w:type="pct"/>
            <w:tcBorders>
              <w:top w:val="nil"/>
              <w:left w:val="nil"/>
              <w:bottom w:val="nil"/>
              <w:right w:val="nil"/>
            </w:tcBorders>
          </w:tcPr>
          <w:p w14:paraId="5A97B31F"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45.11.12.91-4</w:t>
            </w:r>
          </w:p>
        </w:tc>
        <w:tc>
          <w:tcPr>
            <w:tcW w:w="4032" w:type="pct"/>
            <w:tcBorders>
              <w:top w:val="nil"/>
              <w:left w:val="nil"/>
              <w:bottom w:val="nil"/>
              <w:right w:val="nil"/>
            </w:tcBorders>
          </w:tcPr>
          <w:p w14:paraId="08BFA281"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6"/>
                <w:sz w:val="22"/>
                <w:szCs w:val="22"/>
              </w:rPr>
              <w:t xml:space="preserve"> </w:t>
            </w:r>
            <w:r w:rsidRPr="00A960FA">
              <w:rPr>
                <w:rFonts w:asciiTheme="majorHAnsi" w:hAnsiTheme="majorHAnsi" w:cstheme="majorHAnsi"/>
                <w:noProof/>
                <w:sz w:val="22"/>
                <w:szCs w:val="22"/>
              </w:rPr>
              <w:t>w</w:t>
            </w:r>
            <w:r w:rsidRPr="00A960FA">
              <w:rPr>
                <w:rFonts w:asciiTheme="majorHAnsi" w:hAnsiTheme="majorHAnsi" w:cstheme="majorHAnsi"/>
                <w:noProof/>
                <w:spacing w:val="-6"/>
                <w:sz w:val="22"/>
                <w:szCs w:val="22"/>
              </w:rPr>
              <w:t xml:space="preserve"> </w:t>
            </w:r>
            <w:r w:rsidRPr="00A960FA">
              <w:rPr>
                <w:rFonts w:asciiTheme="majorHAnsi" w:hAnsiTheme="majorHAnsi" w:cstheme="majorHAnsi"/>
                <w:noProof/>
                <w:sz w:val="22"/>
                <w:szCs w:val="22"/>
              </w:rPr>
              <w:t>zakresie</w:t>
            </w:r>
            <w:r w:rsidRPr="00A960FA">
              <w:rPr>
                <w:rFonts w:asciiTheme="majorHAnsi" w:hAnsiTheme="majorHAnsi" w:cstheme="majorHAnsi"/>
                <w:noProof/>
                <w:spacing w:val="-7"/>
                <w:sz w:val="22"/>
                <w:szCs w:val="22"/>
              </w:rPr>
              <w:t xml:space="preserve"> </w:t>
            </w:r>
            <w:r w:rsidRPr="00A960FA">
              <w:rPr>
                <w:rFonts w:asciiTheme="majorHAnsi" w:hAnsiTheme="majorHAnsi" w:cstheme="majorHAnsi"/>
                <w:noProof/>
                <w:sz w:val="22"/>
                <w:szCs w:val="22"/>
              </w:rPr>
              <w:t>zagospodarowana</w:t>
            </w:r>
            <w:r w:rsidRPr="00A960FA">
              <w:rPr>
                <w:rFonts w:asciiTheme="majorHAnsi" w:hAnsiTheme="majorHAnsi" w:cstheme="majorHAnsi"/>
                <w:noProof/>
                <w:spacing w:val="-7"/>
                <w:sz w:val="22"/>
                <w:szCs w:val="22"/>
              </w:rPr>
              <w:t xml:space="preserve"> </w:t>
            </w:r>
            <w:r w:rsidRPr="00A960FA">
              <w:rPr>
                <w:rFonts w:asciiTheme="majorHAnsi" w:hAnsiTheme="majorHAnsi" w:cstheme="majorHAnsi"/>
                <w:noProof/>
                <w:sz w:val="22"/>
                <w:szCs w:val="22"/>
              </w:rPr>
              <w:t>terenu</w:t>
            </w:r>
          </w:p>
        </w:tc>
      </w:tr>
      <w:tr w:rsidR="006F0145" w:rsidRPr="00A960FA" w14:paraId="640418D9" w14:textId="77777777" w:rsidTr="00367AE6">
        <w:trPr>
          <w:trHeight w:hRule="exact" w:val="336"/>
        </w:trPr>
        <w:tc>
          <w:tcPr>
            <w:tcW w:w="968" w:type="pct"/>
            <w:tcBorders>
              <w:top w:val="nil"/>
              <w:left w:val="nil"/>
              <w:bottom w:val="nil"/>
              <w:right w:val="nil"/>
            </w:tcBorders>
          </w:tcPr>
          <w:p w14:paraId="6BDACDD9"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45.21.00.00-2</w:t>
            </w:r>
          </w:p>
        </w:tc>
        <w:tc>
          <w:tcPr>
            <w:tcW w:w="4032" w:type="pct"/>
            <w:tcBorders>
              <w:top w:val="nil"/>
              <w:left w:val="nil"/>
              <w:bottom w:val="nil"/>
              <w:right w:val="nil"/>
            </w:tcBorders>
          </w:tcPr>
          <w:p w14:paraId="4417E6F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budowlane</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 xml:space="preserve">w zakresie </w:t>
            </w:r>
            <w:r w:rsidRPr="00A960FA">
              <w:rPr>
                <w:rFonts w:asciiTheme="majorHAnsi" w:hAnsiTheme="majorHAnsi" w:cstheme="majorHAnsi"/>
                <w:noProof/>
                <w:spacing w:val="-2"/>
                <w:sz w:val="22"/>
                <w:szCs w:val="22"/>
              </w:rPr>
              <w:t>budynków</w:t>
            </w:r>
          </w:p>
        </w:tc>
      </w:tr>
      <w:tr w:rsidR="006F0145" w:rsidRPr="00A960FA" w14:paraId="0689859A" w14:textId="77777777" w:rsidTr="00367AE6">
        <w:trPr>
          <w:trHeight w:hRule="exact" w:val="338"/>
        </w:trPr>
        <w:tc>
          <w:tcPr>
            <w:tcW w:w="968" w:type="pct"/>
            <w:tcBorders>
              <w:top w:val="nil"/>
              <w:left w:val="nil"/>
              <w:bottom w:val="nil"/>
              <w:right w:val="nil"/>
            </w:tcBorders>
          </w:tcPr>
          <w:p w14:paraId="0C3A207D"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45.26.10.00-4</w:t>
            </w:r>
          </w:p>
        </w:tc>
        <w:tc>
          <w:tcPr>
            <w:tcW w:w="4032" w:type="pct"/>
            <w:tcBorders>
              <w:top w:val="nil"/>
              <w:left w:val="nil"/>
              <w:bottom w:val="nil"/>
              <w:right w:val="nil"/>
            </w:tcBorders>
          </w:tcPr>
          <w:p w14:paraId="2CFD253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Wykonywanie pokryć</w:t>
            </w:r>
            <w:r w:rsidRPr="00A960FA">
              <w:rPr>
                <w:rFonts w:asciiTheme="majorHAnsi" w:hAnsiTheme="majorHAnsi" w:cstheme="majorHAnsi"/>
                <w:noProof/>
                <w:spacing w:val="2"/>
                <w:sz w:val="22"/>
                <w:szCs w:val="22"/>
              </w:rPr>
              <w:t xml:space="preserve"> </w:t>
            </w:r>
            <w:r w:rsidRPr="00A960FA">
              <w:rPr>
                <w:rFonts w:asciiTheme="majorHAnsi" w:hAnsiTheme="majorHAnsi" w:cstheme="majorHAnsi"/>
                <w:noProof/>
                <w:sz w:val="22"/>
                <w:szCs w:val="22"/>
              </w:rPr>
              <w:t>i</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konstrukcji dachowych oraz podobne roboty</w:t>
            </w:r>
          </w:p>
        </w:tc>
      </w:tr>
      <w:tr w:rsidR="006F0145" w:rsidRPr="00A960FA" w14:paraId="79057EFB" w14:textId="77777777" w:rsidTr="00367AE6">
        <w:trPr>
          <w:trHeight w:hRule="exact" w:val="339"/>
        </w:trPr>
        <w:tc>
          <w:tcPr>
            <w:tcW w:w="968" w:type="pct"/>
            <w:tcBorders>
              <w:top w:val="nil"/>
              <w:left w:val="nil"/>
              <w:bottom w:val="nil"/>
              <w:right w:val="nil"/>
            </w:tcBorders>
          </w:tcPr>
          <w:p w14:paraId="64D7178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45.26.21.00-2</w:t>
            </w:r>
          </w:p>
        </w:tc>
        <w:tc>
          <w:tcPr>
            <w:tcW w:w="4032" w:type="pct"/>
            <w:tcBorders>
              <w:top w:val="nil"/>
              <w:left w:val="nil"/>
              <w:bottom w:val="nil"/>
              <w:right w:val="nil"/>
            </w:tcBorders>
          </w:tcPr>
          <w:p w14:paraId="2AAE3A76"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przy wznoszeniu</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rusztowań</w:t>
            </w:r>
          </w:p>
        </w:tc>
      </w:tr>
      <w:tr w:rsidR="006F0145" w:rsidRPr="00A960FA" w14:paraId="4F09BE1C" w14:textId="77777777" w:rsidTr="00367AE6">
        <w:trPr>
          <w:trHeight w:hRule="exact" w:val="336"/>
        </w:trPr>
        <w:tc>
          <w:tcPr>
            <w:tcW w:w="968" w:type="pct"/>
            <w:tcBorders>
              <w:top w:val="nil"/>
              <w:left w:val="nil"/>
              <w:bottom w:val="nil"/>
              <w:right w:val="nil"/>
            </w:tcBorders>
          </w:tcPr>
          <w:p w14:paraId="62E55346"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45.26.25.00-6</w:t>
            </w:r>
          </w:p>
        </w:tc>
        <w:tc>
          <w:tcPr>
            <w:tcW w:w="4032" w:type="pct"/>
            <w:tcBorders>
              <w:top w:val="nil"/>
              <w:left w:val="nil"/>
              <w:bottom w:val="nil"/>
              <w:right w:val="nil"/>
            </w:tcBorders>
          </w:tcPr>
          <w:p w14:paraId="12B89A72"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6"/>
                <w:sz w:val="22"/>
                <w:szCs w:val="22"/>
              </w:rPr>
              <w:t xml:space="preserve"> </w:t>
            </w:r>
            <w:r w:rsidRPr="00A960FA">
              <w:rPr>
                <w:rFonts w:asciiTheme="majorHAnsi" w:hAnsiTheme="majorHAnsi" w:cstheme="majorHAnsi"/>
                <w:noProof/>
                <w:sz w:val="22"/>
                <w:szCs w:val="22"/>
              </w:rPr>
              <w:t>murarskie i murowe</w:t>
            </w:r>
          </w:p>
        </w:tc>
      </w:tr>
      <w:tr w:rsidR="006F0145" w:rsidRPr="00A960FA" w14:paraId="431D7AC6" w14:textId="77777777" w:rsidTr="00367AE6">
        <w:trPr>
          <w:trHeight w:hRule="exact" w:val="336"/>
        </w:trPr>
        <w:tc>
          <w:tcPr>
            <w:tcW w:w="968" w:type="pct"/>
            <w:tcBorders>
              <w:top w:val="nil"/>
              <w:left w:val="nil"/>
              <w:bottom w:val="nil"/>
              <w:right w:val="nil"/>
            </w:tcBorders>
          </w:tcPr>
          <w:p w14:paraId="43CF28F0"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45.30.00.00-0</w:t>
            </w:r>
          </w:p>
        </w:tc>
        <w:tc>
          <w:tcPr>
            <w:tcW w:w="4032" w:type="pct"/>
            <w:tcBorders>
              <w:top w:val="nil"/>
              <w:left w:val="nil"/>
              <w:bottom w:val="nil"/>
              <w:right w:val="nil"/>
            </w:tcBorders>
          </w:tcPr>
          <w:p w14:paraId="7D62672F"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8"/>
                <w:sz w:val="22"/>
                <w:szCs w:val="22"/>
              </w:rPr>
              <w:t xml:space="preserve"> </w:t>
            </w:r>
            <w:r w:rsidRPr="00A960FA">
              <w:rPr>
                <w:rFonts w:asciiTheme="majorHAnsi" w:hAnsiTheme="majorHAnsi" w:cstheme="majorHAnsi"/>
                <w:noProof/>
                <w:sz w:val="22"/>
                <w:szCs w:val="22"/>
              </w:rPr>
              <w:t>instalacyjne w budynkach</w:t>
            </w:r>
          </w:p>
        </w:tc>
      </w:tr>
      <w:tr w:rsidR="006F0145" w:rsidRPr="00A960FA" w14:paraId="2ED6390B" w14:textId="77777777" w:rsidTr="00367AE6">
        <w:trPr>
          <w:trHeight w:hRule="exact" w:val="339"/>
        </w:trPr>
        <w:tc>
          <w:tcPr>
            <w:tcW w:w="968" w:type="pct"/>
            <w:tcBorders>
              <w:top w:val="nil"/>
              <w:left w:val="nil"/>
              <w:bottom w:val="nil"/>
              <w:right w:val="nil"/>
            </w:tcBorders>
          </w:tcPr>
          <w:p w14:paraId="5CFBCBC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45.31.00.00-3</w:t>
            </w:r>
          </w:p>
        </w:tc>
        <w:tc>
          <w:tcPr>
            <w:tcW w:w="4032" w:type="pct"/>
            <w:tcBorders>
              <w:top w:val="nil"/>
              <w:left w:val="nil"/>
              <w:bottom w:val="nil"/>
              <w:right w:val="nil"/>
            </w:tcBorders>
          </w:tcPr>
          <w:p w14:paraId="42C586EE"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6"/>
                <w:sz w:val="22"/>
                <w:szCs w:val="22"/>
              </w:rPr>
              <w:t xml:space="preserve"> </w:t>
            </w:r>
            <w:r w:rsidRPr="00A960FA">
              <w:rPr>
                <w:rFonts w:asciiTheme="majorHAnsi" w:hAnsiTheme="majorHAnsi" w:cstheme="majorHAnsi"/>
                <w:noProof/>
                <w:sz w:val="22"/>
                <w:szCs w:val="22"/>
              </w:rPr>
              <w:t>instalacjne elektryczne</w:t>
            </w:r>
          </w:p>
        </w:tc>
      </w:tr>
      <w:tr w:rsidR="006F0145" w:rsidRPr="00A960FA" w14:paraId="51F3916D" w14:textId="77777777" w:rsidTr="00367AE6">
        <w:trPr>
          <w:trHeight w:hRule="exact" w:val="336"/>
        </w:trPr>
        <w:tc>
          <w:tcPr>
            <w:tcW w:w="968" w:type="pct"/>
            <w:tcBorders>
              <w:top w:val="nil"/>
              <w:left w:val="nil"/>
              <w:bottom w:val="nil"/>
              <w:right w:val="nil"/>
            </w:tcBorders>
          </w:tcPr>
          <w:p w14:paraId="6B573A01"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45.31.43.00-4</w:t>
            </w:r>
          </w:p>
        </w:tc>
        <w:tc>
          <w:tcPr>
            <w:tcW w:w="4032" w:type="pct"/>
            <w:tcBorders>
              <w:top w:val="nil"/>
              <w:left w:val="nil"/>
              <w:bottom w:val="nil"/>
              <w:right w:val="nil"/>
            </w:tcBorders>
          </w:tcPr>
          <w:p w14:paraId="0C591E7E"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Instalowanie</w:t>
            </w:r>
            <w:r w:rsidRPr="00A960FA">
              <w:rPr>
                <w:rFonts w:asciiTheme="majorHAnsi" w:hAnsiTheme="majorHAnsi" w:cstheme="majorHAnsi"/>
                <w:noProof/>
                <w:spacing w:val="-8"/>
                <w:sz w:val="22"/>
                <w:szCs w:val="22"/>
              </w:rPr>
              <w:t xml:space="preserve"> </w:t>
            </w:r>
            <w:r w:rsidRPr="00A960FA">
              <w:rPr>
                <w:rFonts w:asciiTheme="majorHAnsi" w:hAnsiTheme="majorHAnsi" w:cstheme="majorHAnsi"/>
                <w:noProof/>
                <w:sz w:val="22"/>
                <w:szCs w:val="22"/>
              </w:rPr>
              <w:t>infrastruktury</w:t>
            </w:r>
            <w:r w:rsidRPr="00A960FA">
              <w:rPr>
                <w:rFonts w:asciiTheme="majorHAnsi" w:hAnsiTheme="majorHAnsi" w:cstheme="majorHAnsi"/>
                <w:noProof/>
                <w:spacing w:val="-7"/>
                <w:sz w:val="22"/>
                <w:szCs w:val="22"/>
              </w:rPr>
              <w:t xml:space="preserve"> </w:t>
            </w:r>
            <w:r w:rsidRPr="00A960FA">
              <w:rPr>
                <w:rFonts w:asciiTheme="majorHAnsi" w:hAnsiTheme="majorHAnsi" w:cstheme="majorHAnsi"/>
                <w:noProof/>
                <w:sz w:val="22"/>
                <w:szCs w:val="22"/>
              </w:rPr>
              <w:t>okablowania</w:t>
            </w:r>
          </w:p>
        </w:tc>
      </w:tr>
      <w:tr w:rsidR="006F0145" w:rsidRPr="00A960FA" w14:paraId="0E355FDF" w14:textId="77777777" w:rsidTr="00367AE6">
        <w:trPr>
          <w:trHeight w:hRule="exact" w:val="336"/>
        </w:trPr>
        <w:tc>
          <w:tcPr>
            <w:tcW w:w="968" w:type="pct"/>
            <w:tcBorders>
              <w:top w:val="nil"/>
              <w:left w:val="nil"/>
              <w:bottom w:val="nil"/>
              <w:right w:val="nil"/>
            </w:tcBorders>
          </w:tcPr>
          <w:p w14:paraId="081EF1A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45.31.57.00-5</w:t>
            </w:r>
          </w:p>
        </w:tc>
        <w:tc>
          <w:tcPr>
            <w:tcW w:w="4032" w:type="pct"/>
            <w:tcBorders>
              <w:top w:val="nil"/>
              <w:left w:val="nil"/>
              <w:bottom w:val="nil"/>
              <w:right w:val="nil"/>
            </w:tcBorders>
          </w:tcPr>
          <w:p w14:paraId="262901C3"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Instalowanie</w:t>
            </w:r>
            <w:r w:rsidRPr="00A960FA">
              <w:rPr>
                <w:rFonts w:asciiTheme="majorHAnsi" w:hAnsiTheme="majorHAnsi" w:cstheme="majorHAnsi"/>
                <w:noProof/>
                <w:spacing w:val="-8"/>
                <w:sz w:val="22"/>
                <w:szCs w:val="22"/>
              </w:rPr>
              <w:t xml:space="preserve"> </w:t>
            </w:r>
            <w:r w:rsidRPr="00A960FA">
              <w:rPr>
                <w:rFonts w:asciiTheme="majorHAnsi" w:hAnsiTheme="majorHAnsi" w:cstheme="majorHAnsi"/>
                <w:noProof/>
                <w:sz w:val="22"/>
                <w:szCs w:val="22"/>
              </w:rPr>
              <w:t>stacji rozdzielczych</w:t>
            </w:r>
          </w:p>
        </w:tc>
      </w:tr>
      <w:tr w:rsidR="006F0145" w:rsidRPr="00A960FA" w14:paraId="58FC3F37" w14:textId="77777777" w:rsidTr="00367AE6">
        <w:trPr>
          <w:trHeight w:hRule="exact" w:val="338"/>
        </w:trPr>
        <w:tc>
          <w:tcPr>
            <w:tcW w:w="968" w:type="pct"/>
            <w:tcBorders>
              <w:top w:val="nil"/>
              <w:left w:val="nil"/>
              <w:bottom w:val="nil"/>
              <w:right w:val="nil"/>
            </w:tcBorders>
          </w:tcPr>
          <w:p w14:paraId="30ABB32C"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45.32.10.00-3</w:t>
            </w:r>
          </w:p>
        </w:tc>
        <w:tc>
          <w:tcPr>
            <w:tcW w:w="4032" w:type="pct"/>
            <w:tcBorders>
              <w:top w:val="nil"/>
              <w:left w:val="nil"/>
              <w:bottom w:val="nil"/>
              <w:right w:val="nil"/>
            </w:tcBorders>
          </w:tcPr>
          <w:p w14:paraId="46056B90"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Izolacja cieplna</w:t>
            </w:r>
          </w:p>
        </w:tc>
      </w:tr>
      <w:tr w:rsidR="006F0145" w:rsidRPr="00A960FA" w14:paraId="3513EFA6" w14:textId="77777777" w:rsidTr="00367AE6">
        <w:trPr>
          <w:trHeight w:hRule="exact" w:val="339"/>
        </w:trPr>
        <w:tc>
          <w:tcPr>
            <w:tcW w:w="968" w:type="pct"/>
            <w:tcBorders>
              <w:top w:val="nil"/>
              <w:left w:val="nil"/>
              <w:bottom w:val="nil"/>
              <w:right w:val="nil"/>
            </w:tcBorders>
          </w:tcPr>
          <w:p w14:paraId="6011FAE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45.33.00.00-9</w:t>
            </w:r>
          </w:p>
        </w:tc>
        <w:tc>
          <w:tcPr>
            <w:tcW w:w="4032" w:type="pct"/>
            <w:tcBorders>
              <w:top w:val="nil"/>
              <w:left w:val="nil"/>
              <w:bottom w:val="nil"/>
              <w:right w:val="nil"/>
            </w:tcBorders>
          </w:tcPr>
          <w:p w14:paraId="2CD2FBD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instalacji</w:t>
            </w:r>
            <w:r w:rsidRPr="00A960FA">
              <w:rPr>
                <w:rFonts w:asciiTheme="majorHAnsi" w:hAnsiTheme="majorHAnsi" w:cstheme="majorHAnsi"/>
                <w:noProof/>
                <w:spacing w:val="-7"/>
                <w:sz w:val="22"/>
                <w:szCs w:val="22"/>
              </w:rPr>
              <w:t xml:space="preserve"> </w:t>
            </w:r>
            <w:r w:rsidRPr="00A960FA">
              <w:rPr>
                <w:rFonts w:asciiTheme="majorHAnsi" w:hAnsiTheme="majorHAnsi" w:cstheme="majorHAnsi"/>
                <w:noProof/>
                <w:sz w:val="22"/>
                <w:szCs w:val="22"/>
              </w:rPr>
              <w:t>wodno-kanalizacyjne</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i</w:t>
            </w:r>
            <w:r w:rsidRPr="00A960FA">
              <w:rPr>
                <w:rFonts w:asciiTheme="majorHAnsi" w:hAnsiTheme="majorHAnsi" w:cstheme="majorHAnsi"/>
                <w:noProof/>
                <w:spacing w:val="-8"/>
                <w:sz w:val="22"/>
                <w:szCs w:val="22"/>
              </w:rPr>
              <w:t xml:space="preserve"> </w:t>
            </w:r>
            <w:r w:rsidRPr="00A960FA">
              <w:rPr>
                <w:rFonts w:asciiTheme="majorHAnsi" w:hAnsiTheme="majorHAnsi" w:cstheme="majorHAnsi"/>
                <w:noProof/>
                <w:sz w:val="22"/>
                <w:szCs w:val="22"/>
              </w:rPr>
              <w:t>sanitarne</w:t>
            </w:r>
          </w:p>
        </w:tc>
      </w:tr>
      <w:tr w:rsidR="006F0145" w:rsidRPr="00A960FA" w14:paraId="1755A454" w14:textId="77777777" w:rsidTr="00367AE6">
        <w:trPr>
          <w:trHeight w:hRule="exact" w:val="336"/>
        </w:trPr>
        <w:tc>
          <w:tcPr>
            <w:tcW w:w="968" w:type="pct"/>
            <w:tcBorders>
              <w:top w:val="nil"/>
              <w:left w:val="nil"/>
              <w:bottom w:val="nil"/>
              <w:right w:val="nil"/>
            </w:tcBorders>
          </w:tcPr>
          <w:p w14:paraId="58DD81E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45.33.10.00-6</w:t>
            </w:r>
          </w:p>
        </w:tc>
        <w:tc>
          <w:tcPr>
            <w:tcW w:w="4032" w:type="pct"/>
            <w:tcBorders>
              <w:top w:val="nil"/>
              <w:left w:val="nil"/>
              <w:bottom w:val="nil"/>
              <w:right w:val="nil"/>
            </w:tcBorders>
          </w:tcPr>
          <w:p w14:paraId="44CD6983"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Instalowanie urządzeń grzewczych, wentylacyjnych i klimatyzacyjnych</w:t>
            </w:r>
          </w:p>
        </w:tc>
      </w:tr>
      <w:tr w:rsidR="006F0145" w:rsidRPr="00A960FA" w14:paraId="3E59984B" w14:textId="77777777" w:rsidTr="00367AE6">
        <w:trPr>
          <w:trHeight w:hRule="exact" w:val="336"/>
        </w:trPr>
        <w:tc>
          <w:tcPr>
            <w:tcW w:w="968" w:type="pct"/>
            <w:tcBorders>
              <w:top w:val="nil"/>
              <w:left w:val="nil"/>
              <w:bottom w:val="nil"/>
              <w:right w:val="nil"/>
            </w:tcBorders>
          </w:tcPr>
          <w:p w14:paraId="4B8DE6E8"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45.33.11.00-7</w:t>
            </w:r>
          </w:p>
        </w:tc>
        <w:tc>
          <w:tcPr>
            <w:tcW w:w="4032" w:type="pct"/>
            <w:tcBorders>
              <w:top w:val="nil"/>
              <w:left w:val="nil"/>
              <w:bottom w:val="nil"/>
              <w:right w:val="nil"/>
            </w:tcBorders>
          </w:tcPr>
          <w:p w14:paraId="1DE03B8F"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Instalacje</w:t>
            </w:r>
            <w:r w:rsidRPr="00A960FA">
              <w:rPr>
                <w:rFonts w:asciiTheme="majorHAnsi" w:hAnsiTheme="majorHAnsi" w:cstheme="majorHAnsi"/>
                <w:noProof/>
                <w:spacing w:val="-11"/>
                <w:sz w:val="22"/>
                <w:szCs w:val="22"/>
              </w:rPr>
              <w:t xml:space="preserve"> </w:t>
            </w:r>
            <w:r w:rsidRPr="00A960FA">
              <w:rPr>
                <w:rFonts w:asciiTheme="majorHAnsi" w:hAnsiTheme="majorHAnsi" w:cstheme="majorHAnsi"/>
                <w:noProof/>
                <w:sz w:val="22"/>
                <w:szCs w:val="22"/>
              </w:rPr>
              <w:t>centralnego</w:t>
            </w:r>
            <w:r w:rsidRPr="00A960FA">
              <w:rPr>
                <w:rFonts w:asciiTheme="majorHAnsi" w:hAnsiTheme="majorHAnsi" w:cstheme="majorHAnsi"/>
                <w:noProof/>
                <w:spacing w:val="-13"/>
                <w:sz w:val="22"/>
                <w:szCs w:val="22"/>
              </w:rPr>
              <w:t xml:space="preserve"> </w:t>
            </w:r>
            <w:r w:rsidRPr="00A960FA">
              <w:rPr>
                <w:rFonts w:asciiTheme="majorHAnsi" w:hAnsiTheme="majorHAnsi" w:cstheme="majorHAnsi"/>
                <w:noProof/>
                <w:sz w:val="22"/>
                <w:szCs w:val="22"/>
              </w:rPr>
              <w:t>ogrzewania</w:t>
            </w:r>
          </w:p>
        </w:tc>
      </w:tr>
      <w:tr w:rsidR="006F0145" w:rsidRPr="00A960FA" w14:paraId="06E61B06" w14:textId="77777777" w:rsidTr="00367AE6">
        <w:trPr>
          <w:trHeight w:hRule="exact" w:val="338"/>
        </w:trPr>
        <w:tc>
          <w:tcPr>
            <w:tcW w:w="968" w:type="pct"/>
            <w:tcBorders>
              <w:top w:val="nil"/>
              <w:left w:val="nil"/>
              <w:bottom w:val="nil"/>
              <w:right w:val="nil"/>
            </w:tcBorders>
          </w:tcPr>
          <w:p w14:paraId="0E3449B2"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45.40.00.00-1</w:t>
            </w:r>
          </w:p>
        </w:tc>
        <w:tc>
          <w:tcPr>
            <w:tcW w:w="4032" w:type="pct"/>
            <w:tcBorders>
              <w:top w:val="nil"/>
              <w:left w:val="nil"/>
              <w:bottom w:val="nil"/>
              <w:right w:val="nil"/>
            </w:tcBorders>
          </w:tcPr>
          <w:p w14:paraId="06FBD9FB"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wykończeniowe w zakresie</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obiektów budowlanych</w:t>
            </w:r>
          </w:p>
        </w:tc>
      </w:tr>
      <w:tr w:rsidR="006F0145" w:rsidRPr="00A960FA" w14:paraId="680E831B" w14:textId="77777777" w:rsidTr="00367AE6">
        <w:trPr>
          <w:trHeight w:hRule="exact" w:val="339"/>
        </w:trPr>
        <w:tc>
          <w:tcPr>
            <w:tcW w:w="968" w:type="pct"/>
            <w:tcBorders>
              <w:top w:val="nil"/>
              <w:left w:val="nil"/>
              <w:bottom w:val="nil"/>
              <w:right w:val="nil"/>
            </w:tcBorders>
          </w:tcPr>
          <w:p w14:paraId="44A7686E"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45.41.10.00-4</w:t>
            </w:r>
          </w:p>
        </w:tc>
        <w:tc>
          <w:tcPr>
            <w:tcW w:w="4032" w:type="pct"/>
            <w:tcBorders>
              <w:top w:val="nil"/>
              <w:left w:val="nil"/>
              <w:bottom w:val="nil"/>
              <w:right w:val="nil"/>
            </w:tcBorders>
          </w:tcPr>
          <w:p w14:paraId="655E271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Tynkowanie</w:t>
            </w:r>
          </w:p>
        </w:tc>
      </w:tr>
      <w:tr w:rsidR="006F0145" w:rsidRPr="00A960FA" w14:paraId="4E306FD1" w14:textId="77777777" w:rsidTr="00367AE6">
        <w:trPr>
          <w:trHeight w:hRule="exact" w:val="336"/>
        </w:trPr>
        <w:tc>
          <w:tcPr>
            <w:tcW w:w="968" w:type="pct"/>
            <w:tcBorders>
              <w:top w:val="nil"/>
              <w:left w:val="nil"/>
              <w:bottom w:val="nil"/>
              <w:right w:val="nil"/>
            </w:tcBorders>
          </w:tcPr>
          <w:p w14:paraId="0FC8964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45.42.10.00-4</w:t>
            </w:r>
          </w:p>
        </w:tc>
        <w:tc>
          <w:tcPr>
            <w:tcW w:w="4032" w:type="pct"/>
            <w:tcBorders>
              <w:top w:val="nil"/>
              <w:left w:val="nil"/>
              <w:bottom w:val="nil"/>
              <w:right w:val="nil"/>
            </w:tcBorders>
          </w:tcPr>
          <w:p w14:paraId="1D39D1C0"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w</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zakresie</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stolarki</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budowlanej oraz roboty ciesielskie</w:t>
            </w:r>
          </w:p>
        </w:tc>
      </w:tr>
      <w:tr w:rsidR="006F0145" w:rsidRPr="00A960FA" w14:paraId="4CF2A4B0" w14:textId="77777777" w:rsidTr="00367AE6">
        <w:trPr>
          <w:trHeight w:hRule="exact" w:val="336"/>
        </w:trPr>
        <w:tc>
          <w:tcPr>
            <w:tcW w:w="968" w:type="pct"/>
            <w:tcBorders>
              <w:top w:val="nil"/>
              <w:left w:val="nil"/>
              <w:bottom w:val="nil"/>
              <w:right w:val="nil"/>
            </w:tcBorders>
          </w:tcPr>
          <w:p w14:paraId="333E8031"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45.44.00.00-0</w:t>
            </w:r>
          </w:p>
        </w:tc>
        <w:tc>
          <w:tcPr>
            <w:tcW w:w="4032" w:type="pct"/>
            <w:tcBorders>
              <w:top w:val="nil"/>
              <w:left w:val="nil"/>
              <w:bottom w:val="nil"/>
              <w:right w:val="nil"/>
            </w:tcBorders>
          </w:tcPr>
          <w:p w14:paraId="7FC8946A"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malarskie</w:t>
            </w:r>
            <w:r w:rsidRPr="00A960FA">
              <w:rPr>
                <w:rFonts w:asciiTheme="majorHAnsi" w:hAnsiTheme="majorHAnsi" w:cstheme="majorHAnsi"/>
                <w:noProof/>
                <w:spacing w:val="-5"/>
                <w:sz w:val="22"/>
                <w:szCs w:val="22"/>
              </w:rPr>
              <w:t xml:space="preserve"> </w:t>
            </w:r>
            <w:r w:rsidRPr="00A960FA">
              <w:rPr>
                <w:rFonts w:asciiTheme="majorHAnsi" w:hAnsiTheme="majorHAnsi" w:cstheme="majorHAnsi"/>
                <w:noProof/>
                <w:sz w:val="22"/>
                <w:szCs w:val="22"/>
              </w:rPr>
              <w:t>i</w:t>
            </w:r>
            <w:r w:rsidRPr="00A960FA">
              <w:rPr>
                <w:rFonts w:asciiTheme="majorHAnsi" w:hAnsiTheme="majorHAnsi" w:cstheme="majorHAnsi"/>
                <w:noProof/>
                <w:spacing w:val="-7"/>
                <w:sz w:val="22"/>
                <w:szCs w:val="22"/>
              </w:rPr>
              <w:t xml:space="preserve"> </w:t>
            </w:r>
            <w:r w:rsidRPr="00A960FA">
              <w:rPr>
                <w:rFonts w:asciiTheme="majorHAnsi" w:hAnsiTheme="majorHAnsi" w:cstheme="majorHAnsi"/>
                <w:noProof/>
                <w:sz w:val="22"/>
                <w:szCs w:val="22"/>
              </w:rPr>
              <w:t>szklarskie</w:t>
            </w:r>
          </w:p>
        </w:tc>
      </w:tr>
      <w:tr w:rsidR="006F0145" w:rsidRPr="00A960FA" w14:paraId="001E37AF" w14:textId="77777777" w:rsidTr="00367AE6">
        <w:trPr>
          <w:trHeight w:hRule="exact" w:val="336"/>
        </w:trPr>
        <w:tc>
          <w:tcPr>
            <w:tcW w:w="968" w:type="pct"/>
            <w:tcBorders>
              <w:top w:val="nil"/>
              <w:left w:val="nil"/>
              <w:bottom w:val="nil"/>
              <w:right w:val="nil"/>
            </w:tcBorders>
          </w:tcPr>
          <w:p w14:paraId="13A4C949"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45.45.00.00-6</w:t>
            </w:r>
          </w:p>
        </w:tc>
        <w:tc>
          <w:tcPr>
            <w:tcW w:w="4032" w:type="pct"/>
            <w:tcBorders>
              <w:top w:val="nil"/>
              <w:left w:val="nil"/>
              <w:bottom w:val="nil"/>
              <w:right w:val="nil"/>
            </w:tcBorders>
          </w:tcPr>
          <w:p w14:paraId="33CAA4BA"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pacing w:val="-2"/>
                <w:sz w:val="22"/>
                <w:szCs w:val="22"/>
              </w:rPr>
              <w:t>Roboty</w:t>
            </w:r>
            <w:r w:rsidRPr="00A960FA">
              <w:rPr>
                <w:rFonts w:asciiTheme="majorHAnsi" w:hAnsiTheme="majorHAnsi" w:cstheme="majorHAnsi"/>
                <w:noProof/>
                <w:sz w:val="22"/>
                <w:szCs w:val="22"/>
              </w:rPr>
              <w:t xml:space="preserve"> budowlane</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wykończeniowe</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i</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pozostałe</w:t>
            </w:r>
          </w:p>
        </w:tc>
      </w:tr>
      <w:tr w:rsidR="006F0145" w:rsidRPr="00A960FA" w14:paraId="23CAAE95" w14:textId="77777777" w:rsidTr="00367AE6">
        <w:trPr>
          <w:trHeight w:hRule="exact" w:val="339"/>
        </w:trPr>
        <w:tc>
          <w:tcPr>
            <w:tcW w:w="968" w:type="pct"/>
            <w:tcBorders>
              <w:top w:val="nil"/>
              <w:left w:val="nil"/>
              <w:bottom w:val="nil"/>
              <w:right w:val="nil"/>
            </w:tcBorders>
          </w:tcPr>
          <w:p w14:paraId="224AEC53"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51.11.21.00-0</w:t>
            </w:r>
          </w:p>
        </w:tc>
        <w:tc>
          <w:tcPr>
            <w:tcW w:w="4032" w:type="pct"/>
            <w:tcBorders>
              <w:top w:val="nil"/>
              <w:left w:val="nil"/>
              <w:bottom w:val="nil"/>
              <w:right w:val="nil"/>
            </w:tcBorders>
          </w:tcPr>
          <w:p w14:paraId="2F58E507"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Usługi</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instalowania</w:t>
            </w:r>
            <w:r w:rsidRPr="00A960FA">
              <w:rPr>
                <w:rFonts w:asciiTheme="majorHAnsi" w:hAnsiTheme="majorHAnsi" w:cstheme="majorHAnsi"/>
                <w:noProof/>
                <w:spacing w:val="-2"/>
                <w:sz w:val="22"/>
                <w:szCs w:val="22"/>
              </w:rPr>
              <w:t xml:space="preserve"> </w:t>
            </w:r>
            <w:r w:rsidRPr="00A960FA">
              <w:rPr>
                <w:rFonts w:asciiTheme="majorHAnsi" w:hAnsiTheme="majorHAnsi" w:cstheme="majorHAnsi"/>
                <w:noProof/>
                <w:sz w:val="22"/>
                <w:szCs w:val="22"/>
              </w:rPr>
              <w:t>sprzętu do</w:t>
            </w:r>
            <w:r w:rsidRPr="00A960FA">
              <w:rPr>
                <w:rFonts w:asciiTheme="majorHAnsi" w:hAnsiTheme="majorHAnsi" w:cstheme="majorHAnsi"/>
                <w:noProof/>
                <w:spacing w:val="1"/>
                <w:sz w:val="22"/>
                <w:szCs w:val="22"/>
              </w:rPr>
              <w:t xml:space="preserve"> sterowania</w:t>
            </w:r>
            <w:r w:rsidRPr="00A960FA">
              <w:rPr>
                <w:rFonts w:asciiTheme="majorHAnsi" w:hAnsiTheme="majorHAnsi" w:cstheme="majorHAnsi"/>
                <w:noProof/>
                <w:spacing w:val="-4"/>
                <w:sz w:val="22"/>
                <w:szCs w:val="22"/>
              </w:rPr>
              <w:t xml:space="preserve"> i </w:t>
            </w:r>
            <w:r w:rsidRPr="00A960FA">
              <w:rPr>
                <w:rFonts w:asciiTheme="majorHAnsi" w:hAnsiTheme="majorHAnsi" w:cstheme="majorHAnsi"/>
                <w:noProof/>
                <w:sz w:val="22"/>
                <w:szCs w:val="22"/>
              </w:rPr>
              <w:t>przesyłu</w:t>
            </w:r>
            <w:r w:rsidRPr="00A960FA">
              <w:rPr>
                <w:rFonts w:asciiTheme="majorHAnsi" w:hAnsiTheme="majorHAnsi" w:cstheme="majorHAnsi"/>
                <w:noProof/>
                <w:spacing w:val="-3"/>
                <w:sz w:val="22"/>
                <w:szCs w:val="22"/>
              </w:rPr>
              <w:t xml:space="preserve"> </w:t>
            </w:r>
            <w:r w:rsidRPr="00A960FA">
              <w:rPr>
                <w:rFonts w:asciiTheme="majorHAnsi" w:hAnsiTheme="majorHAnsi" w:cstheme="majorHAnsi"/>
                <w:noProof/>
                <w:sz w:val="22"/>
                <w:szCs w:val="22"/>
              </w:rPr>
              <w:t>energii</w:t>
            </w:r>
            <w:r w:rsidRPr="00A960FA">
              <w:rPr>
                <w:rFonts w:asciiTheme="majorHAnsi" w:hAnsiTheme="majorHAnsi" w:cstheme="majorHAnsi"/>
                <w:noProof/>
                <w:spacing w:val="-4"/>
                <w:sz w:val="22"/>
                <w:szCs w:val="22"/>
              </w:rPr>
              <w:t xml:space="preserve"> </w:t>
            </w:r>
            <w:r w:rsidRPr="00A960FA">
              <w:rPr>
                <w:rFonts w:asciiTheme="majorHAnsi" w:hAnsiTheme="majorHAnsi" w:cstheme="majorHAnsi"/>
                <w:noProof/>
                <w:sz w:val="22"/>
                <w:szCs w:val="22"/>
              </w:rPr>
              <w:t>elektrycznej</w:t>
            </w:r>
          </w:p>
          <w:p w14:paraId="0056FA3D" w14:textId="77777777" w:rsidR="006F0145" w:rsidRPr="00A960FA" w:rsidRDefault="006F0145" w:rsidP="00FB2983">
            <w:pPr>
              <w:spacing w:before="0" w:after="0" w:line="360" w:lineRule="auto"/>
              <w:rPr>
                <w:rFonts w:asciiTheme="majorHAnsi" w:hAnsiTheme="majorHAnsi" w:cstheme="majorHAnsi"/>
                <w:noProof/>
                <w:sz w:val="22"/>
                <w:szCs w:val="22"/>
              </w:rPr>
            </w:pPr>
          </w:p>
        </w:tc>
      </w:tr>
      <w:tr w:rsidR="006F0145" w:rsidRPr="00A960FA" w14:paraId="1B305323" w14:textId="77777777" w:rsidTr="00367AE6">
        <w:trPr>
          <w:trHeight w:hRule="exact" w:val="339"/>
        </w:trPr>
        <w:tc>
          <w:tcPr>
            <w:tcW w:w="968" w:type="pct"/>
            <w:tcBorders>
              <w:top w:val="nil"/>
              <w:left w:val="nil"/>
              <w:bottom w:val="nil"/>
              <w:right w:val="nil"/>
            </w:tcBorders>
          </w:tcPr>
          <w:p w14:paraId="31985B5B"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71.22.10.00-3</w:t>
            </w:r>
          </w:p>
        </w:tc>
        <w:tc>
          <w:tcPr>
            <w:tcW w:w="4032" w:type="pct"/>
            <w:tcBorders>
              <w:top w:val="nil"/>
              <w:left w:val="nil"/>
              <w:bottom w:val="nil"/>
              <w:right w:val="nil"/>
            </w:tcBorders>
          </w:tcPr>
          <w:p w14:paraId="3CF57006"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Usługi architektoniczne w zakresie obiektów budowlanych</w:t>
            </w:r>
          </w:p>
          <w:p w14:paraId="2ED77856" w14:textId="77777777" w:rsidR="006F0145" w:rsidRPr="00A960FA" w:rsidRDefault="006F0145" w:rsidP="00FB2983">
            <w:pPr>
              <w:spacing w:before="0" w:after="0" w:line="360" w:lineRule="auto"/>
              <w:rPr>
                <w:rFonts w:asciiTheme="majorHAnsi" w:hAnsiTheme="majorHAnsi" w:cstheme="majorHAnsi"/>
                <w:noProof/>
                <w:sz w:val="22"/>
                <w:szCs w:val="22"/>
              </w:rPr>
            </w:pPr>
          </w:p>
        </w:tc>
      </w:tr>
      <w:tr w:rsidR="006F0145" w:rsidRPr="00A960FA" w14:paraId="672627BC" w14:textId="77777777" w:rsidTr="00367AE6">
        <w:trPr>
          <w:trHeight w:hRule="exact" w:val="339"/>
        </w:trPr>
        <w:tc>
          <w:tcPr>
            <w:tcW w:w="968" w:type="pct"/>
            <w:tcBorders>
              <w:top w:val="nil"/>
              <w:left w:val="nil"/>
              <w:bottom w:val="nil"/>
              <w:right w:val="nil"/>
            </w:tcBorders>
          </w:tcPr>
          <w:p w14:paraId="27F21BAA"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71.24.80.00-8</w:t>
            </w:r>
          </w:p>
        </w:tc>
        <w:tc>
          <w:tcPr>
            <w:tcW w:w="4032" w:type="pct"/>
            <w:tcBorders>
              <w:top w:val="nil"/>
              <w:left w:val="nil"/>
              <w:bottom w:val="nil"/>
              <w:right w:val="nil"/>
            </w:tcBorders>
          </w:tcPr>
          <w:p w14:paraId="0E1C1A35"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Nadzór nad projektem i dokumentacją</w:t>
            </w:r>
          </w:p>
        </w:tc>
      </w:tr>
      <w:tr w:rsidR="006F0145" w:rsidRPr="00A960FA" w14:paraId="0879E349" w14:textId="77777777" w:rsidTr="00367AE6">
        <w:trPr>
          <w:trHeight w:hRule="exact" w:val="339"/>
        </w:trPr>
        <w:tc>
          <w:tcPr>
            <w:tcW w:w="968" w:type="pct"/>
            <w:tcBorders>
              <w:top w:val="nil"/>
              <w:left w:val="nil"/>
              <w:bottom w:val="nil"/>
              <w:right w:val="nil"/>
            </w:tcBorders>
          </w:tcPr>
          <w:p w14:paraId="3DCF5840"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71.25.10.00-2</w:t>
            </w:r>
          </w:p>
        </w:tc>
        <w:tc>
          <w:tcPr>
            <w:tcW w:w="4032" w:type="pct"/>
            <w:tcBorders>
              <w:top w:val="nil"/>
              <w:left w:val="nil"/>
              <w:bottom w:val="nil"/>
              <w:right w:val="nil"/>
            </w:tcBorders>
          </w:tcPr>
          <w:p w14:paraId="567959E1"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Usługi architektoniczne i dotyczące pomiarów budynków</w:t>
            </w:r>
          </w:p>
        </w:tc>
      </w:tr>
      <w:tr w:rsidR="006F0145" w:rsidRPr="00A960FA" w14:paraId="27909392" w14:textId="77777777" w:rsidTr="00367AE6">
        <w:trPr>
          <w:trHeight w:hRule="exact" w:val="339"/>
        </w:trPr>
        <w:tc>
          <w:tcPr>
            <w:tcW w:w="968" w:type="pct"/>
            <w:tcBorders>
              <w:top w:val="nil"/>
              <w:left w:val="nil"/>
              <w:bottom w:val="nil"/>
              <w:right w:val="nil"/>
            </w:tcBorders>
          </w:tcPr>
          <w:p w14:paraId="47111321"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71.32.00.00-7</w:t>
            </w:r>
          </w:p>
        </w:tc>
        <w:tc>
          <w:tcPr>
            <w:tcW w:w="4032" w:type="pct"/>
            <w:tcBorders>
              <w:top w:val="nil"/>
              <w:left w:val="nil"/>
              <w:bottom w:val="nil"/>
              <w:right w:val="nil"/>
            </w:tcBorders>
          </w:tcPr>
          <w:p w14:paraId="7517A7E3" w14:textId="77777777" w:rsidR="006F0145" w:rsidRPr="00A960FA" w:rsidRDefault="006F0145" w:rsidP="00FB2983">
            <w:pPr>
              <w:spacing w:before="0" w:after="0" w:line="360" w:lineRule="auto"/>
              <w:rPr>
                <w:rFonts w:asciiTheme="majorHAnsi" w:hAnsiTheme="majorHAnsi" w:cstheme="majorHAnsi"/>
                <w:noProof/>
                <w:sz w:val="22"/>
                <w:szCs w:val="22"/>
              </w:rPr>
            </w:pPr>
            <w:r w:rsidRPr="00A960FA">
              <w:rPr>
                <w:rFonts w:asciiTheme="majorHAnsi" w:hAnsiTheme="majorHAnsi" w:cstheme="majorHAnsi"/>
                <w:noProof/>
                <w:sz w:val="22"/>
                <w:szCs w:val="22"/>
              </w:rPr>
              <w:t>Usługi inżynieryjne w zakresie projektowania</w:t>
            </w:r>
          </w:p>
        </w:tc>
      </w:tr>
      <w:bookmarkEnd w:id="0"/>
    </w:tbl>
    <w:p w14:paraId="707A154A" w14:textId="77777777" w:rsidR="006F0145" w:rsidRPr="00A960FA" w:rsidRDefault="006F0145" w:rsidP="00FB2983">
      <w:pPr>
        <w:pStyle w:val="TableParagraph"/>
        <w:spacing w:line="360" w:lineRule="auto"/>
        <w:rPr>
          <w:rFonts w:asciiTheme="majorHAnsi" w:hAnsiTheme="majorHAnsi" w:cstheme="majorHAnsi"/>
        </w:rPr>
      </w:pPr>
    </w:p>
    <w:p w14:paraId="168F9C24" w14:textId="77777777" w:rsidR="006F0145" w:rsidRPr="00A960FA" w:rsidRDefault="006F0145" w:rsidP="00FB2983">
      <w:pPr>
        <w:spacing w:before="0" w:after="0" w:line="360" w:lineRule="auto"/>
        <w:rPr>
          <w:rFonts w:asciiTheme="majorHAnsi" w:hAnsiTheme="majorHAnsi" w:cstheme="majorHAnsi"/>
          <w:sz w:val="22"/>
          <w:szCs w:val="22"/>
        </w:rPr>
      </w:pPr>
      <w:r w:rsidRPr="00A960FA">
        <w:rPr>
          <w:rFonts w:asciiTheme="majorHAnsi" w:hAnsiTheme="majorHAnsi" w:cstheme="majorHAnsi"/>
          <w:sz w:val="22"/>
          <w:szCs w:val="22"/>
        </w:rPr>
        <w:br w:type="page"/>
      </w:r>
    </w:p>
    <w:sdt>
      <w:sdtPr>
        <w:rPr>
          <w:rFonts w:asciiTheme="minorHAnsi" w:hAnsiTheme="minorHAnsi"/>
          <w:b w:val="0"/>
          <w:sz w:val="24"/>
          <w:szCs w:val="24"/>
          <w:lang w:eastAsia="en-US"/>
        </w:rPr>
        <w:id w:val="-1362817358"/>
        <w:docPartObj>
          <w:docPartGallery w:val="Table of Contents"/>
          <w:docPartUnique/>
        </w:docPartObj>
      </w:sdtPr>
      <w:sdtEndPr/>
      <w:sdtContent>
        <w:p w14:paraId="1BD2CB65" w14:textId="2FF14EA5" w:rsidR="003B69E8" w:rsidRPr="00A960FA" w:rsidRDefault="003B69E8">
          <w:pPr>
            <w:pStyle w:val="Nagwekspisutreci"/>
            <w:rPr>
              <w:sz w:val="28"/>
              <w:szCs w:val="28"/>
            </w:rPr>
          </w:pPr>
          <w:r w:rsidRPr="00A960FA">
            <w:rPr>
              <w:sz w:val="28"/>
              <w:szCs w:val="28"/>
            </w:rPr>
            <w:t>Spis treści</w:t>
          </w:r>
        </w:p>
        <w:p w14:paraId="050B2475" w14:textId="46E19ED4" w:rsidR="00C54DE2" w:rsidRDefault="003B69E8">
          <w:pPr>
            <w:pStyle w:val="Spistreci1"/>
          </w:pPr>
          <w:r w:rsidRPr="00A960FA">
            <w:rPr>
              <w:caps/>
            </w:rPr>
            <w:fldChar w:fldCharType="begin"/>
          </w:r>
          <w:r w:rsidRPr="00A960FA">
            <w:instrText xml:space="preserve"> TOC \o "1-3" \h \z \u </w:instrText>
          </w:r>
          <w:r w:rsidRPr="00A960FA">
            <w:rPr>
              <w:caps/>
            </w:rPr>
            <w:fldChar w:fldCharType="separate"/>
          </w:r>
          <w:hyperlink w:anchor="_Toc102733815" w:history="1">
            <w:r w:rsidR="00C54DE2" w:rsidRPr="008705DD">
              <w:rPr>
                <w:rStyle w:val="Hipercze"/>
              </w:rPr>
              <w:t>1. Część opisowa</w:t>
            </w:r>
            <w:r w:rsidR="00C54DE2">
              <w:rPr>
                <w:webHidden/>
              </w:rPr>
              <w:tab/>
            </w:r>
            <w:r w:rsidR="00C54DE2">
              <w:rPr>
                <w:webHidden/>
              </w:rPr>
              <w:fldChar w:fldCharType="begin"/>
            </w:r>
            <w:r w:rsidR="00C54DE2">
              <w:rPr>
                <w:webHidden/>
              </w:rPr>
              <w:instrText xml:space="preserve"> PAGEREF _Toc102733815 \h </w:instrText>
            </w:r>
            <w:r w:rsidR="00C54DE2">
              <w:rPr>
                <w:webHidden/>
              </w:rPr>
            </w:r>
            <w:r w:rsidR="00C54DE2">
              <w:rPr>
                <w:webHidden/>
              </w:rPr>
              <w:fldChar w:fldCharType="separate"/>
            </w:r>
            <w:r w:rsidR="00C54DE2">
              <w:rPr>
                <w:webHidden/>
              </w:rPr>
              <w:t>4</w:t>
            </w:r>
            <w:r w:rsidR="00C54DE2">
              <w:rPr>
                <w:webHidden/>
              </w:rPr>
              <w:fldChar w:fldCharType="end"/>
            </w:r>
          </w:hyperlink>
        </w:p>
        <w:p w14:paraId="17824425" w14:textId="62678B84" w:rsidR="00C54DE2" w:rsidRDefault="00BE0318">
          <w:pPr>
            <w:pStyle w:val="Spistreci2"/>
          </w:pPr>
          <w:hyperlink w:anchor="_Toc102733816" w:history="1">
            <w:r w:rsidR="00C54DE2" w:rsidRPr="008705DD">
              <w:rPr>
                <w:rStyle w:val="Hipercze"/>
              </w:rPr>
              <w:t>1.1</w:t>
            </w:r>
            <w:r w:rsidR="00C54DE2">
              <w:tab/>
            </w:r>
            <w:r w:rsidR="00C54DE2" w:rsidRPr="008705DD">
              <w:rPr>
                <w:rStyle w:val="Hipercze"/>
              </w:rPr>
              <w:t>Postawa opracowania programu funkcjonalno-użytkowego</w:t>
            </w:r>
            <w:r w:rsidR="00C54DE2">
              <w:rPr>
                <w:webHidden/>
              </w:rPr>
              <w:tab/>
            </w:r>
            <w:r w:rsidR="00C54DE2">
              <w:rPr>
                <w:webHidden/>
              </w:rPr>
              <w:fldChar w:fldCharType="begin"/>
            </w:r>
            <w:r w:rsidR="00C54DE2">
              <w:rPr>
                <w:webHidden/>
              </w:rPr>
              <w:instrText xml:space="preserve"> PAGEREF _Toc102733816 \h </w:instrText>
            </w:r>
            <w:r w:rsidR="00C54DE2">
              <w:rPr>
                <w:webHidden/>
              </w:rPr>
            </w:r>
            <w:r w:rsidR="00C54DE2">
              <w:rPr>
                <w:webHidden/>
              </w:rPr>
              <w:fldChar w:fldCharType="separate"/>
            </w:r>
            <w:r w:rsidR="00C54DE2">
              <w:rPr>
                <w:webHidden/>
              </w:rPr>
              <w:t>4</w:t>
            </w:r>
            <w:r w:rsidR="00C54DE2">
              <w:rPr>
                <w:webHidden/>
              </w:rPr>
              <w:fldChar w:fldCharType="end"/>
            </w:r>
          </w:hyperlink>
        </w:p>
        <w:p w14:paraId="7B7CF649" w14:textId="776EC6F8" w:rsidR="00C54DE2" w:rsidRDefault="00BE0318">
          <w:pPr>
            <w:pStyle w:val="Spistreci2"/>
          </w:pPr>
          <w:hyperlink w:anchor="_Toc102733817" w:history="1">
            <w:r w:rsidR="00C54DE2" w:rsidRPr="008705DD">
              <w:rPr>
                <w:rStyle w:val="Hipercze"/>
              </w:rPr>
              <w:t>1.2</w:t>
            </w:r>
            <w:r w:rsidR="00C54DE2">
              <w:tab/>
            </w:r>
            <w:r w:rsidR="00C54DE2" w:rsidRPr="008705DD">
              <w:rPr>
                <w:rStyle w:val="Hipercze"/>
              </w:rPr>
              <w:t>Postawa prawna</w:t>
            </w:r>
            <w:r w:rsidR="00C54DE2">
              <w:rPr>
                <w:webHidden/>
              </w:rPr>
              <w:tab/>
            </w:r>
            <w:r w:rsidR="00C54DE2">
              <w:rPr>
                <w:webHidden/>
              </w:rPr>
              <w:fldChar w:fldCharType="begin"/>
            </w:r>
            <w:r w:rsidR="00C54DE2">
              <w:rPr>
                <w:webHidden/>
              </w:rPr>
              <w:instrText xml:space="preserve"> PAGEREF _Toc102733817 \h </w:instrText>
            </w:r>
            <w:r w:rsidR="00C54DE2">
              <w:rPr>
                <w:webHidden/>
              </w:rPr>
            </w:r>
            <w:r w:rsidR="00C54DE2">
              <w:rPr>
                <w:webHidden/>
              </w:rPr>
              <w:fldChar w:fldCharType="separate"/>
            </w:r>
            <w:r w:rsidR="00C54DE2">
              <w:rPr>
                <w:webHidden/>
              </w:rPr>
              <w:t>4</w:t>
            </w:r>
            <w:r w:rsidR="00C54DE2">
              <w:rPr>
                <w:webHidden/>
              </w:rPr>
              <w:fldChar w:fldCharType="end"/>
            </w:r>
          </w:hyperlink>
        </w:p>
        <w:p w14:paraId="04014D3A" w14:textId="0000EBAD" w:rsidR="00C54DE2" w:rsidRDefault="00BE0318">
          <w:pPr>
            <w:pStyle w:val="Spistreci2"/>
          </w:pPr>
          <w:hyperlink w:anchor="_Toc102733818" w:history="1">
            <w:r w:rsidR="00C54DE2" w:rsidRPr="008705DD">
              <w:rPr>
                <w:rStyle w:val="Hipercze"/>
              </w:rPr>
              <w:t>1.3</w:t>
            </w:r>
            <w:r w:rsidR="00C54DE2">
              <w:tab/>
            </w:r>
            <w:r w:rsidR="00C54DE2" w:rsidRPr="008705DD">
              <w:rPr>
                <w:rStyle w:val="Hipercze"/>
              </w:rPr>
              <w:t>Uwarunkowania formalno-prawne</w:t>
            </w:r>
            <w:r w:rsidR="00C54DE2">
              <w:rPr>
                <w:webHidden/>
              </w:rPr>
              <w:tab/>
            </w:r>
            <w:r w:rsidR="00C54DE2">
              <w:rPr>
                <w:webHidden/>
              </w:rPr>
              <w:fldChar w:fldCharType="begin"/>
            </w:r>
            <w:r w:rsidR="00C54DE2">
              <w:rPr>
                <w:webHidden/>
              </w:rPr>
              <w:instrText xml:space="preserve"> PAGEREF _Toc102733818 \h </w:instrText>
            </w:r>
            <w:r w:rsidR="00C54DE2">
              <w:rPr>
                <w:webHidden/>
              </w:rPr>
            </w:r>
            <w:r w:rsidR="00C54DE2">
              <w:rPr>
                <w:webHidden/>
              </w:rPr>
              <w:fldChar w:fldCharType="separate"/>
            </w:r>
            <w:r w:rsidR="00C54DE2">
              <w:rPr>
                <w:webHidden/>
              </w:rPr>
              <w:t>6</w:t>
            </w:r>
            <w:r w:rsidR="00C54DE2">
              <w:rPr>
                <w:webHidden/>
              </w:rPr>
              <w:fldChar w:fldCharType="end"/>
            </w:r>
          </w:hyperlink>
        </w:p>
        <w:p w14:paraId="40FC638A" w14:textId="01E919B7" w:rsidR="00C54DE2" w:rsidRDefault="00BE0318">
          <w:pPr>
            <w:pStyle w:val="Spistreci2"/>
          </w:pPr>
          <w:hyperlink w:anchor="_Toc102733819" w:history="1">
            <w:r w:rsidR="00C54DE2" w:rsidRPr="008705DD">
              <w:rPr>
                <w:rStyle w:val="Hipercze"/>
              </w:rPr>
              <w:t>1.4</w:t>
            </w:r>
            <w:r w:rsidR="00C54DE2">
              <w:tab/>
            </w:r>
            <w:r w:rsidR="00C54DE2" w:rsidRPr="008705DD">
              <w:rPr>
                <w:rStyle w:val="Hipercze"/>
              </w:rPr>
              <w:t>Opis wymagań zamawiającego w stosunku do przedmiotu zamówienia</w:t>
            </w:r>
            <w:r w:rsidR="00C54DE2">
              <w:rPr>
                <w:webHidden/>
              </w:rPr>
              <w:tab/>
            </w:r>
            <w:r w:rsidR="00C54DE2">
              <w:rPr>
                <w:webHidden/>
              </w:rPr>
              <w:fldChar w:fldCharType="begin"/>
            </w:r>
            <w:r w:rsidR="00C54DE2">
              <w:rPr>
                <w:webHidden/>
              </w:rPr>
              <w:instrText xml:space="preserve"> PAGEREF _Toc102733819 \h </w:instrText>
            </w:r>
            <w:r w:rsidR="00C54DE2">
              <w:rPr>
                <w:webHidden/>
              </w:rPr>
            </w:r>
            <w:r w:rsidR="00C54DE2">
              <w:rPr>
                <w:webHidden/>
              </w:rPr>
              <w:fldChar w:fldCharType="separate"/>
            </w:r>
            <w:r w:rsidR="00C54DE2">
              <w:rPr>
                <w:webHidden/>
              </w:rPr>
              <w:t>9</w:t>
            </w:r>
            <w:r w:rsidR="00C54DE2">
              <w:rPr>
                <w:webHidden/>
              </w:rPr>
              <w:fldChar w:fldCharType="end"/>
            </w:r>
          </w:hyperlink>
        </w:p>
        <w:p w14:paraId="2D838B30" w14:textId="38FF5AF7" w:rsidR="00C54DE2" w:rsidRDefault="00BE0318">
          <w:pPr>
            <w:pStyle w:val="Spistreci2"/>
          </w:pPr>
          <w:hyperlink w:anchor="_Toc102733820" w:history="1">
            <w:r w:rsidR="00C54DE2" w:rsidRPr="008705DD">
              <w:rPr>
                <w:rStyle w:val="Hipercze"/>
              </w:rPr>
              <w:t>1.5</w:t>
            </w:r>
            <w:r w:rsidR="00C54DE2">
              <w:tab/>
            </w:r>
            <w:r w:rsidR="00C54DE2" w:rsidRPr="008705DD">
              <w:rPr>
                <w:rStyle w:val="Hipercze"/>
              </w:rPr>
              <w:t>Uwarunkowania organizacyjno-logistyczne</w:t>
            </w:r>
            <w:r w:rsidR="00C54DE2">
              <w:rPr>
                <w:webHidden/>
              </w:rPr>
              <w:tab/>
            </w:r>
            <w:r w:rsidR="00C54DE2">
              <w:rPr>
                <w:webHidden/>
              </w:rPr>
              <w:fldChar w:fldCharType="begin"/>
            </w:r>
            <w:r w:rsidR="00C54DE2">
              <w:rPr>
                <w:webHidden/>
              </w:rPr>
              <w:instrText xml:space="preserve"> PAGEREF _Toc102733820 \h </w:instrText>
            </w:r>
            <w:r w:rsidR="00C54DE2">
              <w:rPr>
                <w:webHidden/>
              </w:rPr>
            </w:r>
            <w:r w:rsidR="00C54DE2">
              <w:rPr>
                <w:webHidden/>
              </w:rPr>
              <w:fldChar w:fldCharType="separate"/>
            </w:r>
            <w:r w:rsidR="00C54DE2">
              <w:rPr>
                <w:webHidden/>
              </w:rPr>
              <w:t>10</w:t>
            </w:r>
            <w:r w:rsidR="00C54DE2">
              <w:rPr>
                <w:webHidden/>
              </w:rPr>
              <w:fldChar w:fldCharType="end"/>
            </w:r>
          </w:hyperlink>
        </w:p>
        <w:p w14:paraId="2A7F730D" w14:textId="46737EFA" w:rsidR="00C54DE2" w:rsidRDefault="00BE0318">
          <w:pPr>
            <w:pStyle w:val="Spistreci2"/>
          </w:pPr>
          <w:hyperlink w:anchor="_Toc102733821" w:history="1">
            <w:r w:rsidR="00C54DE2" w:rsidRPr="008705DD">
              <w:rPr>
                <w:rStyle w:val="Hipercze"/>
              </w:rPr>
              <w:t>1.6</w:t>
            </w:r>
            <w:r w:rsidR="00C54DE2">
              <w:tab/>
            </w:r>
            <w:r w:rsidR="00C54DE2" w:rsidRPr="008705DD">
              <w:rPr>
                <w:rStyle w:val="Hipercze"/>
              </w:rPr>
              <w:t>Uwarunkowania środowiskowe</w:t>
            </w:r>
            <w:r w:rsidR="00C54DE2">
              <w:rPr>
                <w:webHidden/>
              </w:rPr>
              <w:tab/>
            </w:r>
            <w:r w:rsidR="00C54DE2">
              <w:rPr>
                <w:webHidden/>
              </w:rPr>
              <w:fldChar w:fldCharType="begin"/>
            </w:r>
            <w:r w:rsidR="00C54DE2">
              <w:rPr>
                <w:webHidden/>
              </w:rPr>
              <w:instrText xml:space="preserve"> PAGEREF _Toc102733821 \h </w:instrText>
            </w:r>
            <w:r w:rsidR="00C54DE2">
              <w:rPr>
                <w:webHidden/>
              </w:rPr>
            </w:r>
            <w:r w:rsidR="00C54DE2">
              <w:rPr>
                <w:webHidden/>
              </w:rPr>
              <w:fldChar w:fldCharType="separate"/>
            </w:r>
            <w:r w:rsidR="00C54DE2">
              <w:rPr>
                <w:webHidden/>
              </w:rPr>
              <w:t>10</w:t>
            </w:r>
            <w:r w:rsidR="00C54DE2">
              <w:rPr>
                <w:webHidden/>
              </w:rPr>
              <w:fldChar w:fldCharType="end"/>
            </w:r>
          </w:hyperlink>
        </w:p>
        <w:p w14:paraId="766D7F8E" w14:textId="66FBA4CA" w:rsidR="00C54DE2" w:rsidRDefault="00BE0318">
          <w:pPr>
            <w:pStyle w:val="Spistreci2"/>
          </w:pPr>
          <w:hyperlink w:anchor="_Toc102733822" w:history="1">
            <w:r w:rsidR="00C54DE2" w:rsidRPr="008705DD">
              <w:rPr>
                <w:rStyle w:val="Hipercze"/>
              </w:rPr>
              <w:t>1.7</w:t>
            </w:r>
            <w:r w:rsidR="00C54DE2">
              <w:tab/>
            </w:r>
            <w:r w:rsidR="00C54DE2" w:rsidRPr="008705DD">
              <w:rPr>
                <w:rStyle w:val="Hipercze"/>
              </w:rPr>
              <w:t>Ogólne właściwości funkcjonalno-użytkowe</w:t>
            </w:r>
            <w:r w:rsidR="00C54DE2">
              <w:rPr>
                <w:webHidden/>
              </w:rPr>
              <w:tab/>
            </w:r>
            <w:r w:rsidR="00C54DE2">
              <w:rPr>
                <w:webHidden/>
              </w:rPr>
              <w:fldChar w:fldCharType="begin"/>
            </w:r>
            <w:r w:rsidR="00C54DE2">
              <w:rPr>
                <w:webHidden/>
              </w:rPr>
              <w:instrText xml:space="preserve"> PAGEREF _Toc102733822 \h </w:instrText>
            </w:r>
            <w:r w:rsidR="00C54DE2">
              <w:rPr>
                <w:webHidden/>
              </w:rPr>
            </w:r>
            <w:r w:rsidR="00C54DE2">
              <w:rPr>
                <w:webHidden/>
              </w:rPr>
              <w:fldChar w:fldCharType="separate"/>
            </w:r>
            <w:r w:rsidR="00C54DE2">
              <w:rPr>
                <w:webHidden/>
              </w:rPr>
              <w:t>11</w:t>
            </w:r>
            <w:r w:rsidR="00C54DE2">
              <w:rPr>
                <w:webHidden/>
              </w:rPr>
              <w:fldChar w:fldCharType="end"/>
            </w:r>
          </w:hyperlink>
        </w:p>
        <w:p w14:paraId="61C34F83" w14:textId="135437B9" w:rsidR="00C54DE2" w:rsidRDefault="00BE0318">
          <w:pPr>
            <w:pStyle w:val="Spistreci2"/>
          </w:pPr>
          <w:hyperlink w:anchor="_Toc102733823" w:history="1">
            <w:r w:rsidR="00C54DE2" w:rsidRPr="008705DD">
              <w:rPr>
                <w:rStyle w:val="Hipercze"/>
              </w:rPr>
              <w:t>1.8</w:t>
            </w:r>
            <w:r w:rsidR="00C54DE2">
              <w:tab/>
            </w:r>
            <w:r w:rsidR="00C54DE2" w:rsidRPr="008705DD">
              <w:rPr>
                <w:rStyle w:val="Hipercze"/>
              </w:rPr>
              <w:t>Szczegółowe właściwości funkcjonalno-użytkowe, wyrażone we wskaźnikach powierzchniowo-kubaturowych</w:t>
            </w:r>
            <w:r w:rsidR="00C54DE2">
              <w:rPr>
                <w:webHidden/>
              </w:rPr>
              <w:tab/>
            </w:r>
            <w:r w:rsidR="00C54DE2">
              <w:rPr>
                <w:webHidden/>
              </w:rPr>
              <w:fldChar w:fldCharType="begin"/>
            </w:r>
            <w:r w:rsidR="00C54DE2">
              <w:rPr>
                <w:webHidden/>
              </w:rPr>
              <w:instrText xml:space="preserve"> PAGEREF _Toc102733823 \h </w:instrText>
            </w:r>
            <w:r w:rsidR="00C54DE2">
              <w:rPr>
                <w:webHidden/>
              </w:rPr>
            </w:r>
            <w:r w:rsidR="00C54DE2">
              <w:rPr>
                <w:webHidden/>
              </w:rPr>
              <w:fldChar w:fldCharType="separate"/>
            </w:r>
            <w:r w:rsidR="00C54DE2">
              <w:rPr>
                <w:webHidden/>
              </w:rPr>
              <w:t>11</w:t>
            </w:r>
            <w:r w:rsidR="00C54DE2">
              <w:rPr>
                <w:webHidden/>
              </w:rPr>
              <w:fldChar w:fldCharType="end"/>
            </w:r>
          </w:hyperlink>
        </w:p>
        <w:p w14:paraId="1CCE4835" w14:textId="59C6E02E" w:rsidR="00C54DE2" w:rsidRDefault="00BE0318">
          <w:pPr>
            <w:pStyle w:val="Spistreci2"/>
          </w:pPr>
          <w:hyperlink w:anchor="_Toc102733824" w:history="1">
            <w:r w:rsidR="00C54DE2" w:rsidRPr="008705DD">
              <w:rPr>
                <w:rStyle w:val="Hipercze"/>
              </w:rPr>
              <w:t>1.9</w:t>
            </w:r>
            <w:r w:rsidR="00C54DE2">
              <w:tab/>
            </w:r>
            <w:r w:rsidR="00C54DE2" w:rsidRPr="008705DD">
              <w:rPr>
                <w:rStyle w:val="Hipercze"/>
              </w:rPr>
              <w:t>Zakres przedsięwzięcia</w:t>
            </w:r>
            <w:r w:rsidR="00C54DE2">
              <w:rPr>
                <w:webHidden/>
              </w:rPr>
              <w:tab/>
            </w:r>
            <w:r w:rsidR="00C54DE2">
              <w:rPr>
                <w:webHidden/>
              </w:rPr>
              <w:fldChar w:fldCharType="begin"/>
            </w:r>
            <w:r w:rsidR="00C54DE2">
              <w:rPr>
                <w:webHidden/>
              </w:rPr>
              <w:instrText xml:space="preserve"> PAGEREF _Toc102733824 \h </w:instrText>
            </w:r>
            <w:r w:rsidR="00C54DE2">
              <w:rPr>
                <w:webHidden/>
              </w:rPr>
            </w:r>
            <w:r w:rsidR="00C54DE2">
              <w:rPr>
                <w:webHidden/>
              </w:rPr>
              <w:fldChar w:fldCharType="separate"/>
            </w:r>
            <w:r w:rsidR="00C54DE2">
              <w:rPr>
                <w:webHidden/>
              </w:rPr>
              <w:t>11</w:t>
            </w:r>
            <w:r w:rsidR="00C54DE2">
              <w:rPr>
                <w:webHidden/>
              </w:rPr>
              <w:fldChar w:fldCharType="end"/>
            </w:r>
          </w:hyperlink>
        </w:p>
        <w:p w14:paraId="30B4D725" w14:textId="57FA137C" w:rsidR="00C54DE2" w:rsidRDefault="00BE0318">
          <w:pPr>
            <w:pStyle w:val="Spistreci2"/>
          </w:pPr>
          <w:hyperlink w:anchor="_Toc102733825" w:history="1">
            <w:r w:rsidR="00C54DE2" w:rsidRPr="008705DD">
              <w:rPr>
                <w:rStyle w:val="Hipercze"/>
              </w:rPr>
              <w:t>1.10</w:t>
            </w:r>
            <w:r w:rsidR="00C54DE2">
              <w:tab/>
            </w:r>
            <w:r w:rsidR="00C54DE2" w:rsidRPr="008705DD">
              <w:rPr>
                <w:rStyle w:val="Hipercze"/>
              </w:rPr>
              <w:t>Ogólny opis przedmiotu zamówienia</w:t>
            </w:r>
            <w:r w:rsidR="00C54DE2">
              <w:rPr>
                <w:webHidden/>
              </w:rPr>
              <w:tab/>
            </w:r>
            <w:r w:rsidR="00C54DE2">
              <w:rPr>
                <w:webHidden/>
              </w:rPr>
              <w:fldChar w:fldCharType="begin"/>
            </w:r>
            <w:r w:rsidR="00C54DE2">
              <w:rPr>
                <w:webHidden/>
              </w:rPr>
              <w:instrText xml:space="preserve"> PAGEREF _Toc102733825 \h </w:instrText>
            </w:r>
            <w:r w:rsidR="00C54DE2">
              <w:rPr>
                <w:webHidden/>
              </w:rPr>
            </w:r>
            <w:r w:rsidR="00C54DE2">
              <w:rPr>
                <w:webHidden/>
              </w:rPr>
              <w:fldChar w:fldCharType="separate"/>
            </w:r>
            <w:r w:rsidR="00C54DE2">
              <w:rPr>
                <w:webHidden/>
              </w:rPr>
              <w:t>12</w:t>
            </w:r>
            <w:r w:rsidR="00C54DE2">
              <w:rPr>
                <w:webHidden/>
              </w:rPr>
              <w:fldChar w:fldCharType="end"/>
            </w:r>
          </w:hyperlink>
        </w:p>
        <w:p w14:paraId="24AE81A2" w14:textId="394BF62F" w:rsidR="00C54DE2" w:rsidRDefault="00BE0318">
          <w:pPr>
            <w:pStyle w:val="Spistreci3"/>
          </w:pPr>
          <w:hyperlink w:anchor="_Toc102733826" w:history="1">
            <w:r w:rsidR="00C54DE2" w:rsidRPr="008705DD">
              <w:rPr>
                <w:rStyle w:val="Hipercze"/>
              </w:rPr>
              <w:t>1.10.1</w:t>
            </w:r>
            <w:r w:rsidR="00C54DE2">
              <w:tab/>
            </w:r>
            <w:r w:rsidR="00C54DE2" w:rsidRPr="008705DD">
              <w:rPr>
                <w:rStyle w:val="Hipercze"/>
              </w:rPr>
              <w:t>Lokalizacja inwestycji</w:t>
            </w:r>
            <w:r w:rsidR="00C54DE2">
              <w:rPr>
                <w:webHidden/>
              </w:rPr>
              <w:tab/>
            </w:r>
            <w:r w:rsidR="00C54DE2">
              <w:rPr>
                <w:webHidden/>
              </w:rPr>
              <w:fldChar w:fldCharType="begin"/>
            </w:r>
            <w:r w:rsidR="00C54DE2">
              <w:rPr>
                <w:webHidden/>
              </w:rPr>
              <w:instrText xml:space="preserve"> PAGEREF _Toc102733826 \h </w:instrText>
            </w:r>
            <w:r w:rsidR="00C54DE2">
              <w:rPr>
                <w:webHidden/>
              </w:rPr>
            </w:r>
            <w:r w:rsidR="00C54DE2">
              <w:rPr>
                <w:webHidden/>
              </w:rPr>
              <w:fldChar w:fldCharType="separate"/>
            </w:r>
            <w:r w:rsidR="00C54DE2">
              <w:rPr>
                <w:webHidden/>
              </w:rPr>
              <w:t>12</w:t>
            </w:r>
            <w:r w:rsidR="00C54DE2">
              <w:rPr>
                <w:webHidden/>
              </w:rPr>
              <w:fldChar w:fldCharType="end"/>
            </w:r>
          </w:hyperlink>
        </w:p>
        <w:p w14:paraId="55AFD980" w14:textId="1DD28731" w:rsidR="00C54DE2" w:rsidRDefault="00BE0318">
          <w:pPr>
            <w:pStyle w:val="Spistreci3"/>
          </w:pPr>
          <w:hyperlink w:anchor="_Toc102733827" w:history="1">
            <w:r w:rsidR="00C54DE2" w:rsidRPr="008705DD">
              <w:rPr>
                <w:rStyle w:val="Hipercze"/>
              </w:rPr>
              <w:t>1.10.2</w:t>
            </w:r>
            <w:r w:rsidR="00C54DE2">
              <w:tab/>
            </w:r>
            <w:r w:rsidR="00C54DE2" w:rsidRPr="008705DD">
              <w:rPr>
                <w:rStyle w:val="Hipercze"/>
              </w:rPr>
              <w:t>Charakterystyka obiektu</w:t>
            </w:r>
            <w:r w:rsidR="00C54DE2">
              <w:rPr>
                <w:webHidden/>
              </w:rPr>
              <w:tab/>
            </w:r>
            <w:r w:rsidR="00C54DE2">
              <w:rPr>
                <w:webHidden/>
              </w:rPr>
              <w:fldChar w:fldCharType="begin"/>
            </w:r>
            <w:r w:rsidR="00C54DE2">
              <w:rPr>
                <w:webHidden/>
              </w:rPr>
              <w:instrText xml:space="preserve"> PAGEREF _Toc102733827 \h </w:instrText>
            </w:r>
            <w:r w:rsidR="00C54DE2">
              <w:rPr>
                <w:webHidden/>
              </w:rPr>
            </w:r>
            <w:r w:rsidR="00C54DE2">
              <w:rPr>
                <w:webHidden/>
              </w:rPr>
              <w:fldChar w:fldCharType="separate"/>
            </w:r>
            <w:r w:rsidR="00C54DE2">
              <w:rPr>
                <w:webHidden/>
              </w:rPr>
              <w:t>12</w:t>
            </w:r>
            <w:r w:rsidR="00C54DE2">
              <w:rPr>
                <w:webHidden/>
              </w:rPr>
              <w:fldChar w:fldCharType="end"/>
            </w:r>
          </w:hyperlink>
        </w:p>
        <w:p w14:paraId="5637DF70" w14:textId="4583CB63" w:rsidR="00C54DE2" w:rsidRDefault="00BE0318">
          <w:pPr>
            <w:pStyle w:val="Spistreci2"/>
          </w:pPr>
          <w:hyperlink w:anchor="_Toc102733828" w:history="1">
            <w:r w:rsidR="00C54DE2" w:rsidRPr="008705DD">
              <w:rPr>
                <w:rStyle w:val="Hipercze"/>
              </w:rPr>
              <w:t>1.11</w:t>
            </w:r>
            <w:r w:rsidR="00C54DE2">
              <w:tab/>
            </w:r>
            <w:r w:rsidR="00C54DE2" w:rsidRPr="008705DD">
              <w:rPr>
                <w:rStyle w:val="Hipercze"/>
              </w:rPr>
              <w:t>Cechy obiektu budynku przy ul. Żeromskiego 103 dotyczące rozwiązań architektoniczno-budowlanych i instalacyjnych</w:t>
            </w:r>
            <w:r w:rsidR="00C54DE2">
              <w:rPr>
                <w:webHidden/>
              </w:rPr>
              <w:tab/>
            </w:r>
            <w:r w:rsidR="00C54DE2">
              <w:rPr>
                <w:webHidden/>
              </w:rPr>
              <w:fldChar w:fldCharType="begin"/>
            </w:r>
            <w:r w:rsidR="00C54DE2">
              <w:rPr>
                <w:webHidden/>
              </w:rPr>
              <w:instrText xml:space="preserve"> PAGEREF _Toc102733828 \h </w:instrText>
            </w:r>
            <w:r w:rsidR="00C54DE2">
              <w:rPr>
                <w:webHidden/>
              </w:rPr>
            </w:r>
            <w:r w:rsidR="00C54DE2">
              <w:rPr>
                <w:webHidden/>
              </w:rPr>
              <w:fldChar w:fldCharType="separate"/>
            </w:r>
            <w:r w:rsidR="00C54DE2">
              <w:rPr>
                <w:webHidden/>
              </w:rPr>
              <w:t>12</w:t>
            </w:r>
            <w:r w:rsidR="00C54DE2">
              <w:rPr>
                <w:webHidden/>
              </w:rPr>
              <w:fldChar w:fldCharType="end"/>
            </w:r>
          </w:hyperlink>
        </w:p>
        <w:p w14:paraId="3883A0A8" w14:textId="3FC134A0" w:rsidR="00C54DE2" w:rsidRDefault="00BE0318">
          <w:pPr>
            <w:pStyle w:val="Spistreci3"/>
          </w:pPr>
          <w:hyperlink w:anchor="_Toc102733829" w:history="1">
            <w:r w:rsidR="00C54DE2" w:rsidRPr="008705DD">
              <w:rPr>
                <w:rStyle w:val="Hipercze"/>
              </w:rPr>
              <w:t>1.11.1</w:t>
            </w:r>
            <w:r w:rsidR="00C54DE2">
              <w:tab/>
            </w:r>
            <w:r w:rsidR="00C54DE2" w:rsidRPr="008705DD">
              <w:rPr>
                <w:rStyle w:val="Hipercze"/>
              </w:rPr>
              <w:t>Ocieplenie ścian zewnętrznych</w:t>
            </w:r>
            <w:r w:rsidR="00C54DE2">
              <w:rPr>
                <w:webHidden/>
              </w:rPr>
              <w:tab/>
            </w:r>
            <w:r w:rsidR="00C54DE2">
              <w:rPr>
                <w:webHidden/>
              </w:rPr>
              <w:fldChar w:fldCharType="begin"/>
            </w:r>
            <w:r w:rsidR="00C54DE2">
              <w:rPr>
                <w:webHidden/>
              </w:rPr>
              <w:instrText xml:space="preserve"> PAGEREF _Toc102733829 \h </w:instrText>
            </w:r>
            <w:r w:rsidR="00C54DE2">
              <w:rPr>
                <w:webHidden/>
              </w:rPr>
            </w:r>
            <w:r w:rsidR="00C54DE2">
              <w:rPr>
                <w:webHidden/>
              </w:rPr>
              <w:fldChar w:fldCharType="separate"/>
            </w:r>
            <w:r w:rsidR="00C54DE2">
              <w:rPr>
                <w:webHidden/>
              </w:rPr>
              <w:t>12</w:t>
            </w:r>
            <w:r w:rsidR="00C54DE2">
              <w:rPr>
                <w:webHidden/>
              </w:rPr>
              <w:fldChar w:fldCharType="end"/>
            </w:r>
          </w:hyperlink>
        </w:p>
        <w:p w14:paraId="2CB7261F" w14:textId="1D087EDF" w:rsidR="00C54DE2" w:rsidRDefault="00BE0318">
          <w:pPr>
            <w:pStyle w:val="Spistreci3"/>
          </w:pPr>
          <w:hyperlink w:anchor="_Toc102733830" w:history="1">
            <w:r w:rsidR="00C54DE2" w:rsidRPr="008705DD">
              <w:rPr>
                <w:rStyle w:val="Hipercze"/>
              </w:rPr>
              <w:t>1.11.2</w:t>
            </w:r>
            <w:r w:rsidR="00C54DE2">
              <w:tab/>
            </w:r>
            <w:r w:rsidR="00C54DE2" w:rsidRPr="008705DD">
              <w:rPr>
                <w:rStyle w:val="Hipercze"/>
              </w:rPr>
              <w:t>Ocieplenie stropu nad ostatnią kondygnacją</w:t>
            </w:r>
            <w:r w:rsidR="00C54DE2">
              <w:rPr>
                <w:webHidden/>
              </w:rPr>
              <w:tab/>
            </w:r>
            <w:r w:rsidR="00C54DE2">
              <w:rPr>
                <w:webHidden/>
              </w:rPr>
              <w:fldChar w:fldCharType="begin"/>
            </w:r>
            <w:r w:rsidR="00C54DE2">
              <w:rPr>
                <w:webHidden/>
              </w:rPr>
              <w:instrText xml:space="preserve"> PAGEREF _Toc102733830 \h </w:instrText>
            </w:r>
            <w:r w:rsidR="00C54DE2">
              <w:rPr>
                <w:webHidden/>
              </w:rPr>
            </w:r>
            <w:r w:rsidR="00C54DE2">
              <w:rPr>
                <w:webHidden/>
              </w:rPr>
              <w:fldChar w:fldCharType="separate"/>
            </w:r>
            <w:r w:rsidR="00C54DE2">
              <w:rPr>
                <w:webHidden/>
              </w:rPr>
              <w:t>14</w:t>
            </w:r>
            <w:r w:rsidR="00C54DE2">
              <w:rPr>
                <w:webHidden/>
              </w:rPr>
              <w:fldChar w:fldCharType="end"/>
            </w:r>
          </w:hyperlink>
        </w:p>
        <w:p w14:paraId="093E4BFB" w14:textId="7A59D378" w:rsidR="00C54DE2" w:rsidRDefault="00BE0318">
          <w:pPr>
            <w:pStyle w:val="Spistreci3"/>
          </w:pPr>
          <w:hyperlink w:anchor="_Toc102733831" w:history="1">
            <w:r w:rsidR="00C54DE2" w:rsidRPr="008705DD">
              <w:rPr>
                <w:rStyle w:val="Hipercze"/>
              </w:rPr>
              <w:t>1.11.3</w:t>
            </w:r>
            <w:r w:rsidR="00C54DE2">
              <w:tab/>
            </w:r>
            <w:r w:rsidR="00C54DE2" w:rsidRPr="008705DD">
              <w:rPr>
                <w:rStyle w:val="Hipercze"/>
              </w:rPr>
              <w:t>Wymiana stolarki okiennej</w:t>
            </w:r>
            <w:r w:rsidR="00C54DE2">
              <w:rPr>
                <w:webHidden/>
              </w:rPr>
              <w:tab/>
            </w:r>
            <w:r w:rsidR="00C54DE2">
              <w:rPr>
                <w:webHidden/>
              </w:rPr>
              <w:fldChar w:fldCharType="begin"/>
            </w:r>
            <w:r w:rsidR="00C54DE2">
              <w:rPr>
                <w:webHidden/>
              </w:rPr>
              <w:instrText xml:space="preserve"> PAGEREF _Toc102733831 \h </w:instrText>
            </w:r>
            <w:r w:rsidR="00C54DE2">
              <w:rPr>
                <w:webHidden/>
              </w:rPr>
            </w:r>
            <w:r w:rsidR="00C54DE2">
              <w:rPr>
                <w:webHidden/>
              </w:rPr>
              <w:fldChar w:fldCharType="separate"/>
            </w:r>
            <w:r w:rsidR="00C54DE2">
              <w:rPr>
                <w:webHidden/>
              </w:rPr>
              <w:t>15</w:t>
            </w:r>
            <w:r w:rsidR="00C54DE2">
              <w:rPr>
                <w:webHidden/>
              </w:rPr>
              <w:fldChar w:fldCharType="end"/>
            </w:r>
          </w:hyperlink>
        </w:p>
        <w:p w14:paraId="35F5920F" w14:textId="3406FE77" w:rsidR="00C54DE2" w:rsidRDefault="00BE0318">
          <w:pPr>
            <w:pStyle w:val="Spistreci3"/>
          </w:pPr>
          <w:hyperlink w:anchor="_Toc102733832" w:history="1">
            <w:r w:rsidR="00C54DE2" w:rsidRPr="008705DD">
              <w:rPr>
                <w:rStyle w:val="Hipercze"/>
              </w:rPr>
              <w:t>1.11.4</w:t>
            </w:r>
            <w:r w:rsidR="00C54DE2">
              <w:tab/>
            </w:r>
            <w:r w:rsidR="00C54DE2" w:rsidRPr="008705DD">
              <w:rPr>
                <w:rStyle w:val="Hipercze"/>
              </w:rPr>
              <w:t>Wymiana stolarki drzwiowej</w:t>
            </w:r>
            <w:r w:rsidR="00C54DE2">
              <w:rPr>
                <w:webHidden/>
              </w:rPr>
              <w:tab/>
            </w:r>
            <w:r w:rsidR="00C54DE2">
              <w:rPr>
                <w:webHidden/>
              </w:rPr>
              <w:fldChar w:fldCharType="begin"/>
            </w:r>
            <w:r w:rsidR="00C54DE2">
              <w:rPr>
                <w:webHidden/>
              </w:rPr>
              <w:instrText xml:space="preserve"> PAGEREF _Toc102733832 \h </w:instrText>
            </w:r>
            <w:r w:rsidR="00C54DE2">
              <w:rPr>
                <w:webHidden/>
              </w:rPr>
            </w:r>
            <w:r w:rsidR="00C54DE2">
              <w:rPr>
                <w:webHidden/>
              </w:rPr>
              <w:fldChar w:fldCharType="separate"/>
            </w:r>
            <w:r w:rsidR="00C54DE2">
              <w:rPr>
                <w:webHidden/>
              </w:rPr>
              <w:t>16</w:t>
            </w:r>
            <w:r w:rsidR="00C54DE2">
              <w:rPr>
                <w:webHidden/>
              </w:rPr>
              <w:fldChar w:fldCharType="end"/>
            </w:r>
          </w:hyperlink>
        </w:p>
        <w:p w14:paraId="28F113EE" w14:textId="673B021A" w:rsidR="00C54DE2" w:rsidRDefault="00BE0318">
          <w:pPr>
            <w:pStyle w:val="Spistreci3"/>
          </w:pPr>
          <w:hyperlink w:anchor="_Toc102733833" w:history="1">
            <w:r w:rsidR="00C54DE2" w:rsidRPr="008705DD">
              <w:rPr>
                <w:rStyle w:val="Hipercze"/>
              </w:rPr>
              <w:t>1.11.5</w:t>
            </w:r>
            <w:r w:rsidR="00C54DE2">
              <w:tab/>
            </w:r>
            <w:r w:rsidR="00C54DE2" w:rsidRPr="008705DD">
              <w:rPr>
                <w:rStyle w:val="Hipercze"/>
              </w:rPr>
              <w:t>Montaż powietrznej pompy ciepła</w:t>
            </w:r>
            <w:r w:rsidR="00C54DE2">
              <w:rPr>
                <w:webHidden/>
              </w:rPr>
              <w:tab/>
            </w:r>
            <w:r w:rsidR="00C54DE2">
              <w:rPr>
                <w:webHidden/>
              </w:rPr>
              <w:fldChar w:fldCharType="begin"/>
            </w:r>
            <w:r w:rsidR="00C54DE2">
              <w:rPr>
                <w:webHidden/>
              </w:rPr>
              <w:instrText xml:space="preserve"> PAGEREF _Toc102733833 \h </w:instrText>
            </w:r>
            <w:r w:rsidR="00C54DE2">
              <w:rPr>
                <w:webHidden/>
              </w:rPr>
            </w:r>
            <w:r w:rsidR="00C54DE2">
              <w:rPr>
                <w:webHidden/>
              </w:rPr>
              <w:fldChar w:fldCharType="separate"/>
            </w:r>
            <w:r w:rsidR="00C54DE2">
              <w:rPr>
                <w:webHidden/>
              </w:rPr>
              <w:t>1</w:t>
            </w:r>
            <w:r w:rsidR="00C54DE2">
              <w:rPr>
                <w:webHidden/>
              </w:rPr>
              <w:t>6</w:t>
            </w:r>
            <w:r w:rsidR="00C54DE2">
              <w:rPr>
                <w:webHidden/>
              </w:rPr>
              <w:fldChar w:fldCharType="end"/>
            </w:r>
          </w:hyperlink>
        </w:p>
        <w:p w14:paraId="43965A11" w14:textId="7C81055B" w:rsidR="00C54DE2" w:rsidRDefault="00BE0318">
          <w:pPr>
            <w:pStyle w:val="Spistreci3"/>
          </w:pPr>
          <w:hyperlink w:anchor="_Toc102733834" w:history="1">
            <w:r w:rsidR="00C54DE2" w:rsidRPr="008705DD">
              <w:rPr>
                <w:rStyle w:val="Hipercze"/>
              </w:rPr>
              <w:t>1.11.6</w:t>
            </w:r>
            <w:r w:rsidR="00C54DE2">
              <w:tab/>
            </w:r>
            <w:r w:rsidR="00C54DE2" w:rsidRPr="008705DD">
              <w:rPr>
                <w:rStyle w:val="Hipercze"/>
              </w:rPr>
              <w:t>Modernizacja instalacji c.o.</w:t>
            </w:r>
            <w:r w:rsidR="00C54DE2">
              <w:rPr>
                <w:webHidden/>
              </w:rPr>
              <w:tab/>
            </w:r>
            <w:r w:rsidR="00C54DE2">
              <w:rPr>
                <w:webHidden/>
              </w:rPr>
              <w:fldChar w:fldCharType="begin"/>
            </w:r>
            <w:r w:rsidR="00C54DE2">
              <w:rPr>
                <w:webHidden/>
              </w:rPr>
              <w:instrText xml:space="preserve"> PAGEREF _Toc102733834 \h </w:instrText>
            </w:r>
            <w:r w:rsidR="00C54DE2">
              <w:rPr>
                <w:webHidden/>
              </w:rPr>
            </w:r>
            <w:r w:rsidR="00C54DE2">
              <w:rPr>
                <w:webHidden/>
              </w:rPr>
              <w:fldChar w:fldCharType="separate"/>
            </w:r>
            <w:r w:rsidR="00C54DE2">
              <w:rPr>
                <w:webHidden/>
              </w:rPr>
              <w:t>19</w:t>
            </w:r>
            <w:r w:rsidR="00C54DE2">
              <w:rPr>
                <w:webHidden/>
              </w:rPr>
              <w:fldChar w:fldCharType="end"/>
            </w:r>
          </w:hyperlink>
        </w:p>
        <w:p w14:paraId="7A0A1863" w14:textId="0F615E66" w:rsidR="00C54DE2" w:rsidRDefault="00BE0318">
          <w:pPr>
            <w:pStyle w:val="Spistreci3"/>
          </w:pPr>
          <w:hyperlink w:anchor="_Toc102733835" w:history="1">
            <w:r w:rsidR="00C54DE2" w:rsidRPr="008705DD">
              <w:rPr>
                <w:rStyle w:val="Hipercze"/>
              </w:rPr>
              <w:t>1.11.7</w:t>
            </w:r>
            <w:r w:rsidR="00C54DE2">
              <w:tab/>
            </w:r>
            <w:r w:rsidR="00C54DE2" w:rsidRPr="008705DD">
              <w:rPr>
                <w:rStyle w:val="Hipercze"/>
              </w:rPr>
              <w:t>Modernizacja instalacji c.w.u.</w:t>
            </w:r>
            <w:r w:rsidR="00C54DE2">
              <w:rPr>
                <w:webHidden/>
              </w:rPr>
              <w:tab/>
            </w:r>
            <w:r w:rsidR="00C54DE2">
              <w:rPr>
                <w:webHidden/>
              </w:rPr>
              <w:fldChar w:fldCharType="begin"/>
            </w:r>
            <w:r w:rsidR="00C54DE2">
              <w:rPr>
                <w:webHidden/>
              </w:rPr>
              <w:instrText xml:space="preserve"> PAGEREF _Toc102733835 \h </w:instrText>
            </w:r>
            <w:r w:rsidR="00C54DE2">
              <w:rPr>
                <w:webHidden/>
              </w:rPr>
            </w:r>
            <w:r w:rsidR="00C54DE2">
              <w:rPr>
                <w:webHidden/>
              </w:rPr>
              <w:fldChar w:fldCharType="separate"/>
            </w:r>
            <w:r w:rsidR="00C54DE2">
              <w:rPr>
                <w:webHidden/>
              </w:rPr>
              <w:t>22</w:t>
            </w:r>
            <w:r w:rsidR="00C54DE2">
              <w:rPr>
                <w:webHidden/>
              </w:rPr>
              <w:fldChar w:fldCharType="end"/>
            </w:r>
          </w:hyperlink>
        </w:p>
        <w:p w14:paraId="7056827A" w14:textId="3E043BB9" w:rsidR="00C54DE2" w:rsidRDefault="00BE0318">
          <w:pPr>
            <w:pStyle w:val="Spistreci3"/>
          </w:pPr>
          <w:hyperlink w:anchor="_Toc102733836" w:history="1">
            <w:r w:rsidR="00C54DE2" w:rsidRPr="008705DD">
              <w:rPr>
                <w:rStyle w:val="Hipercze"/>
              </w:rPr>
              <w:t>1.11.8</w:t>
            </w:r>
            <w:r w:rsidR="00C54DE2">
              <w:tab/>
            </w:r>
            <w:r w:rsidR="00C54DE2" w:rsidRPr="008705DD">
              <w:rPr>
                <w:rStyle w:val="Hipercze"/>
              </w:rPr>
              <w:t>Montaż instalacji PV</w:t>
            </w:r>
            <w:r w:rsidR="00C54DE2">
              <w:rPr>
                <w:webHidden/>
              </w:rPr>
              <w:tab/>
            </w:r>
            <w:r w:rsidR="00C54DE2">
              <w:rPr>
                <w:webHidden/>
              </w:rPr>
              <w:fldChar w:fldCharType="begin"/>
            </w:r>
            <w:r w:rsidR="00C54DE2">
              <w:rPr>
                <w:webHidden/>
              </w:rPr>
              <w:instrText xml:space="preserve"> PAGEREF _Toc102733836 \h </w:instrText>
            </w:r>
            <w:r w:rsidR="00C54DE2">
              <w:rPr>
                <w:webHidden/>
              </w:rPr>
            </w:r>
            <w:r w:rsidR="00C54DE2">
              <w:rPr>
                <w:webHidden/>
              </w:rPr>
              <w:fldChar w:fldCharType="separate"/>
            </w:r>
            <w:r w:rsidR="00C54DE2">
              <w:rPr>
                <w:webHidden/>
              </w:rPr>
              <w:t>25</w:t>
            </w:r>
            <w:r w:rsidR="00C54DE2">
              <w:rPr>
                <w:webHidden/>
              </w:rPr>
              <w:fldChar w:fldCharType="end"/>
            </w:r>
          </w:hyperlink>
        </w:p>
        <w:p w14:paraId="41D86D8B" w14:textId="6BEDE1B3" w:rsidR="00C54DE2" w:rsidRDefault="00BE0318">
          <w:pPr>
            <w:pStyle w:val="Spistreci2"/>
          </w:pPr>
          <w:hyperlink w:anchor="_Toc102733837" w:history="1">
            <w:r w:rsidR="00C54DE2" w:rsidRPr="008705DD">
              <w:rPr>
                <w:rStyle w:val="Hipercze"/>
              </w:rPr>
              <w:t>1.12</w:t>
            </w:r>
            <w:r w:rsidR="00C54DE2">
              <w:tab/>
            </w:r>
            <w:r w:rsidR="00C54DE2" w:rsidRPr="008705DD">
              <w:rPr>
                <w:rStyle w:val="Hipercze"/>
              </w:rPr>
              <w:t>Cechy obiektu budynku przy ul. Żeromskiego 11 dotyczące rozwiązań architektoniczno-budowlanych i instalacyjnych</w:t>
            </w:r>
            <w:r w:rsidR="00C54DE2">
              <w:rPr>
                <w:webHidden/>
              </w:rPr>
              <w:tab/>
            </w:r>
            <w:r w:rsidR="00C54DE2">
              <w:rPr>
                <w:webHidden/>
              </w:rPr>
              <w:fldChar w:fldCharType="begin"/>
            </w:r>
            <w:r w:rsidR="00C54DE2">
              <w:rPr>
                <w:webHidden/>
              </w:rPr>
              <w:instrText xml:space="preserve"> PAGEREF _Toc102733837 \h </w:instrText>
            </w:r>
            <w:r w:rsidR="00C54DE2">
              <w:rPr>
                <w:webHidden/>
              </w:rPr>
            </w:r>
            <w:r w:rsidR="00C54DE2">
              <w:rPr>
                <w:webHidden/>
              </w:rPr>
              <w:fldChar w:fldCharType="separate"/>
            </w:r>
            <w:r w:rsidR="00C54DE2">
              <w:rPr>
                <w:webHidden/>
              </w:rPr>
              <w:t>27</w:t>
            </w:r>
            <w:r w:rsidR="00C54DE2">
              <w:rPr>
                <w:webHidden/>
              </w:rPr>
              <w:fldChar w:fldCharType="end"/>
            </w:r>
          </w:hyperlink>
        </w:p>
        <w:p w14:paraId="26EF44A4" w14:textId="09403DEE" w:rsidR="00C54DE2" w:rsidRDefault="00BE0318">
          <w:pPr>
            <w:pStyle w:val="Spistreci3"/>
          </w:pPr>
          <w:hyperlink w:anchor="_Toc102733838" w:history="1">
            <w:r w:rsidR="00C54DE2" w:rsidRPr="008705DD">
              <w:rPr>
                <w:rStyle w:val="Hipercze"/>
              </w:rPr>
              <w:t>1.12.1</w:t>
            </w:r>
            <w:r w:rsidR="00C54DE2">
              <w:tab/>
            </w:r>
            <w:r w:rsidR="00C54DE2" w:rsidRPr="008705DD">
              <w:rPr>
                <w:rStyle w:val="Hipercze"/>
              </w:rPr>
              <w:t>Ocieplenie ścian zewnętrznych</w:t>
            </w:r>
            <w:r w:rsidR="00C54DE2">
              <w:rPr>
                <w:webHidden/>
              </w:rPr>
              <w:tab/>
            </w:r>
            <w:r w:rsidR="00C54DE2">
              <w:rPr>
                <w:webHidden/>
              </w:rPr>
              <w:fldChar w:fldCharType="begin"/>
            </w:r>
            <w:r w:rsidR="00C54DE2">
              <w:rPr>
                <w:webHidden/>
              </w:rPr>
              <w:instrText xml:space="preserve"> PAGEREF _Toc102733838 \h </w:instrText>
            </w:r>
            <w:r w:rsidR="00C54DE2">
              <w:rPr>
                <w:webHidden/>
              </w:rPr>
            </w:r>
            <w:r w:rsidR="00C54DE2">
              <w:rPr>
                <w:webHidden/>
              </w:rPr>
              <w:fldChar w:fldCharType="separate"/>
            </w:r>
            <w:r w:rsidR="00C54DE2">
              <w:rPr>
                <w:webHidden/>
              </w:rPr>
              <w:t>27</w:t>
            </w:r>
            <w:r w:rsidR="00C54DE2">
              <w:rPr>
                <w:webHidden/>
              </w:rPr>
              <w:fldChar w:fldCharType="end"/>
            </w:r>
          </w:hyperlink>
        </w:p>
        <w:p w14:paraId="44290492" w14:textId="1BE31D26" w:rsidR="00C54DE2" w:rsidRDefault="00BE0318">
          <w:pPr>
            <w:pStyle w:val="Spistreci3"/>
          </w:pPr>
          <w:hyperlink w:anchor="_Toc102733839" w:history="1">
            <w:r w:rsidR="00C54DE2" w:rsidRPr="008705DD">
              <w:rPr>
                <w:rStyle w:val="Hipercze"/>
              </w:rPr>
              <w:t>1.12.2</w:t>
            </w:r>
            <w:r w:rsidR="00C54DE2">
              <w:tab/>
            </w:r>
            <w:r w:rsidR="00C54DE2" w:rsidRPr="008705DD">
              <w:rPr>
                <w:rStyle w:val="Hipercze"/>
              </w:rPr>
              <w:t>Ocieplenie ścian zewnętrznych przejazdu</w:t>
            </w:r>
            <w:r w:rsidR="00C54DE2">
              <w:rPr>
                <w:webHidden/>
              </w:rPr>
              <w:tab/>
            </w:r>
            <w:r w:rsidR="00C54DE2">
              <w:rPr>
                <w:webHidden/>
              </w:rPr>
              <w:fldChar w:fldCharType="begin"/>
            </w:r>
            <w:r w:rsidR="00C54DE2">
              <w:rPr>
                <w:webHidden/>
              </w:rPr>
              <w:instrText xml:space="preserve"> PAGEREF _Toc102733839 \h </w:instrText>
            </w:r>
            <w:r w:rsidR="00C54DE2">
              <w:rPr>
                <w:webHidden/>
              </w:rPr>
            </w:r>
            <w:r w:rsidR="00C54DE2">
              <w:rPr>
                <w:webHidden/>
              </w:rPr>
              <w:fldChar w:fldCharType="separate"/>
            </w:r>
            <w:r w:rsidR="00C54DE2">
              <w:rPr>
                <w:webHidden/>
              </w:rPr>
              <w:t>29</w:t>
            </w:r>
            <w:r w:rsidR="00C54DE2">
              <w:rPr>
                <w:webHidden/>
              </w:rPr>
              <w:fldChar w:fldCharType="end"/>
            </w:r>
          </w:hyperlink>
        </w:p>
        <w:p w14:paraId="74A12955" w14:textId="4191DC97" w:rsidR="00C54DE2" w:rsidRDefault="00BE0318">
          <w:pPr>
            <w:pStyle w:val="Spistreci3"/>
          </w:pPr>
          <w:hyperlink w:anchor="_Toc102733840" w:history="1">
            <w:r w:rsidR="00C54DE2" w:rsidRPr="008705DD">
              <w:rPr>
                <w:rStyle w:val="Hipercze"/>
              </w:rPr>
              <w:t>1.12.3</w:t>
            </w:r>
            <w:r w:rsidR="00C54DE2">
              <w:tab/>
            </w:r>
            <w:r w:rsidR="00C54DE2" w:rsidRPr="008705DD">
              <w:rPr>
                <w:rStyle w:val="Hipercze"/>
              </w:rPr>
              <w:t>Ocieplenie stropu zewnętrznego przejazdu</w:t>
            </w:r>
            <w:r w:rsidR="00C54DE2">
              <w:rPr>
                <w:webHidden/>
              </w:rPr>
              <w:tab/>
            </w:r>
            <w:r w:rsidR="00C54DE2">
              <w:rPr>
                <w:webHidden/>
              </w:rPr>
              <w:fldChar w:fldCharType="begin"/>
            </w:r>
            <w:r w:rsidR="00C54DE2">
              <w:rPr>
                <w:webHidden/>
              </w:rPr>
              <w:instrText xml:space="preserve"> PAGEREF _Toc102733840 \h </w:instrText>
            </w:r>
            <w:r w:rsidR="00C54DE2">
              <w:rPr>
                <w:webHidden/>
              </w:rPr>
            </w:r>
            <w:r w:rsidR="00C54DE2">
              <w:rPr>
                <w:webHidden/>
              </w:rPr>
              <w:fldChar w:fldCharType="separate"/>
            </w:r>
            <w:r w:rsidR="00C54DE2">
              <w:rPr>
                <w:webHidden/>
              </w:rPr>
              <w:t>30</w:t>
            </w:r>
            <w:r w:rsidR="00C54DE2">
              <w:rPr>
                <w:webHidden/>
              </w:rPr>
              <w:fldChar w:fldCharType="end"/>
            </w:r>
          </w:hyperlink>
        </w:p>
        <w:p w14:paraId="65BB88FA" w14:textId="2D4B3CED" w:rsidR="00C54DE2" w:rsidRDefault="00BE0318">
          <w:pPr>
            <w:pStyle w:val="Spistreci3"/>
          </w:pPr>
          <w:hyperlink w:anchor="_Toc102733841" w:history="1">
            <w:r w:rsidR="00C54DE2" w:rsidRPr="008705DD">
              <w:rPr>
                <w:rStyle w:val="Hipercze"/>
              </w:rPr>
              <w:t>1.12.4</w:t>
            </w:r>
            <w:r w:rsidR="00C54DE2">
              <w:tab/>
            </w:r>
            <w:r w:rsidR="00C54DE2" w:rsidRPr="008705DD">
              <w:rPr>
                <w:rStyle w:val="Hipercze"/>
              </w:rPr>
              <w:t>Ocieplenie stropu nad ostatnią kondygnacją</w:t>
            </w:r>
            <w:r w:rsidR="00C54DE2">
              <w:rPr>
                <w:webHidden/>
              </w:rPr>
              <w:tab/>
            </w:r>
            <w:r w:rsidR="00C54DE2">
              <w:rPr>
                <w:webHidden/>
              </w:rPr>
              <w:fldChar w:fldCharType="begin"/>
            </w:r>
            <w:r w:rsidR="00C54DE2">
              <w:rPr>
                <w:webHidden/>
              </w:rPr>
              <w:instrText xml:space="preserve"> PAGEREF _Toc102733841 \h </w:instrText>
            </w:r>
            <w:r w:rsidR="00C54DE2">
              <w:rPr>
                <w:webHidden/>
              </w:rPr>
            </w:r>
            <w:r w:rsidR="00C54DE2">
              <w:rPr>
                <w:webHidden/>
              </w:rPr>
              <w:fldChar w:fldCharType="separate"/>
            </w:r>
            <w:r w:rsidR="00C54DE2">
              <w:rPr>
                <w:webHidden/>
              </w:rPr>
              <w:t>31</w:t>
            </w:r>
            <w:r w:rsidR="00C54DE2">
              <w:rPr>
                <w:webHidden/>
              </w:rPr>
              <w:fldChar w:fldCharType="end"/>
            </w:r>
          </w:hyperlink>
        </w:p>
        <w:p w14:paraId="6682DC9F" w14:textId="2D277C5D" w:rsidR="00C54DE2" w:rsidRDefault="00BE0318">
          <w:pPr>
            <w:pStyle w:val="Spistreci3"/>
          </w:pPr>
          <w:hyperlink w:anchor="_Toc102733842" w:history="1">
            <w:r w:rsidR="00C54DE2" w:rsidRPr="008705DD">
              <w:rPr>
                <w:rStyle w:val="Hipercze"/>
              </w:rPr>
              <w:t>1.12.5</w:t>
            </w:r>
            <w:r w:rsidR="00C54DE2">
              <w:tab/>
            </w:r>
            <w:r w:rsidR="00C54DE2" w:rsidRPr="008705DD">
              <w:rPr>
                <w:rStyle w:val="Hipercze"/>
              </w:rPr>
              <w:t>Wymiana stolarki okiennej</w:t>
            </w:r>
            <w:r w:rsidR="00C54DE2">
              <w:rPr>
                <w:webHidden/>
              </w:rPr>
              <w:tab/>
            </w:r>
            <w:r w:rsidR="00C54DE2">
              <w:rPr>
                <w:webHidden/>
              </w:rPr>
              <w:fldChar w:fldCharType="begin"/>
            </w:r>
            <w:r w:rsidR="00C54DE2">
              <w:rPr>
                <w:webHidden/>
              </w:rPr>
              <w:instrText xml:space="preserve"> PAGEREF _Toc102733842 \h </w:instrText>
            </w:r>
            <w:r w:rsidR="00C54DE2">
              <w:rPr>
                <w:webHidden/>
              </w:rPr>
            </w:r>
            <w:r w:rsidR="00C54DE2">
              <w:rPr>
                <w:webHidden/>
              </w:rPr>
              <w:fldChar w:fldCharType="separate"/>
            </w:r>
            <w:r w:rsidR="00C54DE2">
              <w:rPr>
                <w:webHidden/>
              </w:rPr>
              <w:t>32</w:t>
            </w:r>
            <w:r w:rsidR="00C54DE2">
              <w:rPr>
                <w:webHidden/>
              </w:rPr>
              <w:fldChar w:fldCharType="end"/>
            </w:r>
          </w:hyperlink>
        </w:p>
        <w:p w14:paraId="4556BEFD" w14:textId="2B1C3540" w:rsidR="00C54DE2" w:rsidRDefault="00BE0318">
          <w:pPr>
            <w:pStyle w:val="Spistreci3"/>
          </w:pPr>
          <w:hyperlink w:anchor="_Toc102733843" w:history="1">
            <w:r w:rsidR="00C54DE2" w:rsidRPr="008705DD">
              <w:rPr>
                <w:rStyle w:val="Hipercze"/>
              </w:rPr>
              <w:t>1.12.6</w:t>
            </w:r>
            <w:r w:rsidR="00C54DE2">
              <w:tab/>
            </w:r>
            <w:r w:rsidR="00C54DE2" w:rsidRPr="008705DD">
              <w:rPr>
                <w:rStyle w:val="Hipercze"/>
              </w:rPr>
              <w:t>Wymiana stolarki drzwiowej</w:t>
            </w:r>
            <w:r w:rsidR="00C54DE2">
              <w:rPr>
                <w:webHidden/>
              </w:rPr>
              <w:tab/>
            </w:r>
            <w:r w:rsidR="00C54DE2">
              <w:rPr>
                <w:webHidden/>
              </w:rPr>
              <w:fldChar w:fldCharType="begin"/>
            </w:r>
            <w:r w:rsidR="00C54DE2">
              <w:rPr>
                <w:webHidden/>
              </w:rPr>
              <w:instrText xml:space="preserve"> PAGEREF _Toc102733843 \h </w:instrText>
            </w:r>
            <w:r w:rsidR="00C54DE2">
              <w:rPr>
                <w:webHidden/>
              </w:rPr>
            </w:r>
            <w:r w:rsidR="00C54DE2">
              <w:rPr>
                <w:webHidden/>
              </w:rPr>
              <w:fldChar w:fldCharType="separate"/>
            </w:r>
            <w:r w:rsidR="00C54DE2">
              <w:rPr>
                <w:webHidden/>
              </w:rPr>
              <w:t>32</w:t>
            </w:r>
            <w:r w:rsidR="00C54DE2">
              <w:rPr>
                <w:webHidden/>
              </w:rPr>
              <w:fldChar w:fldCharType="end"/>
            </w:r>
          </w:hyperlink>
        </w:p>
        <w:p w14:paraId="2BE9DA16" w14:textId="4B1A3D7F" w:rsidR="00C54DE2" w:rsidRDefault="00BE0318">
          <w:pPr>
            <w:pStyle w:val="Spistreci3"/>
          </w:pPr>
          <w:hyperlink w:anchor="_Toc102733844" w:history="1">
            <w:r w:rsidR="00C54DE2" w:rsidRPr="008705DD">
              <w:rPr>
                <w:rStyle w:val="Hipercze"/>
              </w:rPr>
              <w:t>1.12.7</w:t>
            </w:r>
            <w:r w:rsidR="00C54DE2">
              <w:tab/>
            </w:r>
            <w:r w:rsidR="00C54DE2" w:rsidRPr="008705DD">
              <w:rPr>
                <w:rStyle w:val="Hipercze"/>
              </w:rPr>
              <w:t>Montaż powietrznej pompy ciepła</w:t>
            </w:r>
            <w:r w:rsidR="00C54DE2">
              <w:rPr>
                <w:webHidden/>
              </w:rPr>
              <w:tab/>
            </w:r>
            <w:r w:rsidR="00C54DE2">
              <w:rPr>
                <w:webHidden/>
              </w:rPr>
              <w:fldChar w:fldCharType="begin"/>
            </w:r>
            <w:r w:rsidR="00C54DE2">
              <w:rPr>
                <w:webHidden/>
              </w:rPr>
              <w:instrText xml:space="preserve"> PAGEREF _Toc102733844 \h </w:instrText>
            </w:r>
            <w:r w:rsidR="00C54DE2">
              <w:rPr>
                <w:webHidden/>
              </w:rPr>
            </w:r>
            <w:r w:rsidR="00C54DE2">
              <w:rPr>
                <w:webHidden/>
              </w:rPr>
              <w:fldChar w:fldCharType="separate"/>
            </w:r>
            <w:r w:rsidR="00C54DE2">
              <w:rPr>
                <w:webHidden/>
              </w:rPr>
              <w:t>33</w:t>
            </w:r>
            <w:r w:rsidR="00C54DE2">
              <w:rPr>
                <w:webHidden/>
              </w:rPr>
              <w:fldChar w:fldCharType="end"/>
            </w:r>
          </w:hyperlink>
        </w:p>
        <w:p w14:paraId="4560403B" w14:textId="41356922" w:rsidR="00C54DE2" w:rsidRDefault="00BE0318">
          <w:pPr>
            <w:pStyle w:val="Spistreci3"/>
          </w:pPr>
          <w:hyperlink w:anchor="_Toc102733845" w:history="1">
            <w:r w:rsidR="00C54DE2" w:rsidRPr="008705DD">
              <w:rPr>
                <w:rStyle w:val="Hipercze"/>
              </w:rPr>
              <w:t>1.12.8</w:t>
            </w:r>
            <w:r w:rsidR="00C54DE2">
              <w:tab/>
            </w:r>
            <w:r w:rsidR="00C54DE2" w:rsidRPr="008705DD">
              <w:rPr>
                <w:rStyle w:val="Hipercze"/>
              </w:rPr>
              <w:t>Modernizacja instalacji c.o.</w:t>
            </w:r>
            <w:r w:rsidR="00C54DE2">
              <w:rPr>
                <w:webHidden/>
              </w:rPr>
              <w:tab/>
            </w:r>
            <w:r w:rsidR="00C54DE2">
              <w:rPr>
                <w:webHidden/>
              </w:rPr>
              <w:fldChar w:fldCharType="begin"/>
            </w:r>
            <w:r w:rsidR="00C54DE2">
              <w:rPr>
                <w:webHidden/>
              </w:rPr>
              <w:instrText xml:space="preserve"> PAGEREF _Toc102733845 \h </w:instrText>
            </w:r>
            <w:r w:rsidR="00C54DE2">
              <w:rPr>
                <w:webHidden/>
              </w:rPr>
            </w:r>
            <w:r w:rsidR="00C54DE2">
              <w:rPr>
                <w:webHidden/>
              </w:rPr>
              <w:fldChar w:fldCharType="separate"/>
            </w:r>
            <w:r w:rsidR="00C54DE2">
              <w:rPr>
                <w:webHidden/>
              </w:rPr>
              <w:t>36</w:t>
            </w:r>
            <w:r w:rsidR="00C54DE2">
              <w:rPr>
                <w:webHidden/>
              </w:rPr>
              <w:fldChar w:fldCharType="end"/>
            </w:r>
          </w:hyperlink>
        </w:p>
        <w:p w14:paraId="188CE0CB" w14:textId="0FCE7E10" w:rsidR="00C54DE2" w:rsidRDefault="00BE0318">
          <w:pPr>
            <w:pStyle w:val="Spistreci3"/>
          </w:pPr>
          <w:hyperlink w:anchor="_Toc102733846" w:history="1">
            <w:r w:rsidR="00C54DE2" w:rsidRPr="008705DD">
              <w:rPr>
                <w:rStyle w:val="Hipercze"/>
              </w:rPr>
              <w:t>1.12.9</w:t>
            </w:r>
            <w:r w:rsidR="00C54DE2">
              <w:tab/>
            </w:r>
            <w:r w:rsidR="00C54DE2" w:rsidRPr="008705DD">
              <w:rPr>
                <w:rStyle w:val="Hipercze"/>
              </w:rPr>
              <w:t>Modernizacja instalacji c.w.u.</w:t>
            </w:r>
            <w:r w:rsidR="00C54DE2">
              <w:rPr>
                <w:webHidden/>
              </w:rPr>
              <w:tab/>
            </w:r>
            <w:r w:rsidR="00C54DE2">
              <w:rPr>
                <w:webHidden/>
              </w:rPr>
              <w:fldChar w:fldCharType="begin"/>
            </w:r>
            <w:r w:rsidR="00C54DE2">
              <w:rPr>
                <w:webHidden/>
              </w:rPr>
              <w:instrText xml:space="preserve"> PAGEREF _Toc102733846 \h </w:instrText>
            </w:r>
            <w:r w:rsidR="00C54DE2">
              <w:rPr>
                <w:webHidden/>
              </w:rPr>
            </w:r>
            <w:r w:rsidR="00C54DE2">
              <w:rPr>
                <w:webHidden/>
              </w:rPr>
              <w:fldChar w:fldCharType="separate"/>
            </w:r>
            <w:r w:rsidR="00C54DE2">
              <w:rPr>
                <w:webHidden/>
              </w:rPr>
              <w:t>39</w:t>
            </w:r>
            <w:r w:rsidR="00C54DE2">
              <w:rPr>
                <w:webHidden/>
              </w:rPr>
              <w:fldChar w:fldCharType="end"/>
            </w:r>
          </w:hyperlink>
        </w:p>
        <w:p w14:paraId="6F98788D" w14:textId="78E49A47" w:rsidR="00C54DE2" w:rsidRDefault="00BE0318">
          <w:pPr>
            <w:pStyle w:val="Spistreci3"/>
          </w:pPr>
          <w:hyperlink w:anchor="_Toc102733847" w:history="1">
            <w:r w:rsidR="00C54DE2" w:rsidRPr="008705DD">
              <w:rPr>
                <w:rStyle w:val="Hipercze"/>
              </w:rPr>
              <w:t>1.12.10</w:t>
            </w:r>
            <w:r w:rsidR="00C54DE2">
              <w:tab/>
            </w:r>
            <w:r w:rsidR="00C54DE2" w:rsidRPr="008705DD">
              <w:rPr>
                <w:rStyle w:val="Hipercze"/>
              </w:rPr>
              <w:t>Montaż instalacji PV</w:t>
            </w:r>
            <w:r w:rsidR="00C54DE2">
              <w:rPr>
                <w:webHidden/>
              </w:rPr>
              <w:tab/>
            </w:r>
            <w:r w:rsidR="00C54DE2">
              <w:rPr>
                <w:webHidden/>
              </w:rPr>
              <w:fldChar w:fldCharType="begin"/>
            </w:r>
            <w:r w:rsidR="00C54DE2">
              <w:rPr>
                <w:webHidden/>
              </w:rPr>
              <w:instrText xml:space="preserve"> PAGEREF _Toc102733847 \h </w:instrText>
            </w:r>
            <w:r w:rsidR="00C54DE2">
              <w:rPr>
                <w:webHidden/>
              </w:rPr>
            </w:r>
            <w:r w:rsidR="00C54DE2">
              <w:rPr>
                <w:webHidden/>
              </w:rPr>
              <w:fldChar w:fldCharType="separate"/>
            </w:r>
            <w:r w:rsidR="00C54DE2">
              <w:rPr>
                <w:webHidden/>
              </w:rPr>
              <w:t>41</w:t>
            </w:r>
            <w:r w:rsidR="00C54DE2">
              <w:rPr>
                <w:webHidden/>
              </w:rPr>
              <w:fldChar w:fldCharType="end"/>
            </w:r>
          </w:hyperlink>
        </w:p>
        <w:p w14:paraId="4755AAE4" w14:textId="6B9B20E6" w:rsidR="00C54DE2" w:rsidRDefault="00BE0318">
          <w:pPr>
            <w:pStyle w:val="Spistreci2"/>
          </w:pPr>
          <w:hyperlink w:anchor="_Toc102733848" w:history="1">
            <w:r w:rsidR="00C54DE2" w:rsidRPr="008705DD">
              <w:rPr>
                <w:rStyle w:val="Hipercze"/>
              </w:rPr>
              <w:t>1.13</w:t>
            </w:r>
            <w:r w:rsidR="00C54DE2">
              <w:tab/>
            </w:r>
            <w:r w:rsidR="00C54DE2" w:rsidRPr="008705DD">
              <w:rPr>
                <w:rStyle w:val="Hipercze"/>
              </w:rPr>
              <w:t>Warunki wykonania i odbioru robót budowlanych odpowiadających zawartości specyfikacji technicznych wykonania i odbioru robót budowlanych</w:t>
            </w:r>
            <w:r w:rsidR="00C54DE2">
              <w:rPr>
                <w:webHidden/>
              </w:rPr>
              <w:tab/>
            </w:r>
            <w:r w:rsidR="00C54DE2">
              <w:rPr>
                <w:webHidden/>
              </w:rPr>
              <w:fldChar w:fldCharType="begin"/>
            </w:r>
            <w:r w:rsidR="00C54DE2">
              <w:rPr>
                <w:webHidden/>
              </w:rPr>
              <w:instrText xml:space="preserve"> PAGEREF _Toc102733848 \h </w:instrText>
            </w:r>
            <w:r w:rsidR="00C54DE2">
              <w:rPr>
                <w:webHidden/>
              </w:rPr>
            </w:r>
            <w:r w:rsidR="00C54DE2">
              <w:rPr>
                <w:webHidden/>
              </w:rPr>
              <w:fldChar w:fldCharType="separate"/>
            </w:r>
            <w:r w:rsidR="00C54DE2">
              <w:rPr>
                <w:webHidden/>
              </w:rPr>
              <w:t>43</w:t>
            </w:r>
            <w:r w:rsidR="00C54DE2">
              <w:rPr>
                <w:webHidden/>
              </w:rPr>
              <w:fldChar w:fldCharType="end"/>
            </w:r>
          </w:hyperlink>
        </w:p>
        <w:p w14:paraId="3C89B56F" w14:textId="0991D02B" w:rsidR="00C54DE2" w:rsidRDefault="00BE0318">
          <w:pPr>
            <w:pStyle w:val="Spistreci3"/>
          </w:pPr>
          <w:hyperlink w:anchor="_Toc102733849" w:history="1">
            <w:r w:rsidR="00C54DE2" w:rsidRPr="008705DD">
              <w:rPr>
                <w:rStyle w:val="Hipercze"/>
              </w:rPr>
              <w:t>1.13.1</w:t>
            </w:r>
            <w:r w:rsidR="00C54DE2">
              <w:tab/>
            </w:r>
            <w:r w:rsidR="00C54DE2" w:rsidRPr="008705DD">
              <w:rPr>
                <w:rStyle w:val="Hipercze"/>
              </w:rPr>
              <w:t>Wymagania dotyczące właściwości materiałów i wyrobów budowlanych</w:t>
            </w:r>
            <w:r w:rsidR="00C54DE2">
              <w:rPr>
                <w:webHidden/>
              </w:rPr>
              <w:tab/>
            </w:r>
            <w:r w:rsidR="00C54DE2">
              <w:rPr>
                <w:webHidden/>
              </w:rPr>
              <w:fldChar w:fldCharType="begin"/>
            </w:r>
            <w:r w:rsidR="00C54DE2">
              <w:rPr>
                <w:webHidden/>
              </w:rPr>
              <w:instrText xml:space="preserve"> PAGEREF _Toc102733849 \h </w:instrText>
            </w:r>
            <w:r w:rsidR="00C54DE2">
              <w:rPr>
                <w:webHidden/>
              </w:rPr>
            </w:r>
            <w:r w:rsidR="00C54DE2">
              <w:rPr>
                <w:webHidden/>
              </w:rPr>
              <w:fldChar w:fldCharType="separate"/>
            </w:r>
            <w:r w:rsidR="00C54DE2">
              <w:rPr>
                <w:webHidden/>
              </w:rPr>
              <w:t>43</w:t>
            </w:r>
            <w:r w:rsidR="00C54DE2">
              <w:rPr>
                <w:webHidden/>
              </w:rPr>
              <w:fldChar w:fldCharType="end"/>
            </w:r>
          </w:hyperlink>
        </w:p>
        <w:p w14:paraId="0A023D8B" w14:textId="1C3CB9B9" w:rsidR="00C54DE2" w:rsidRDefault="00BE0318">
          <w:pPr>
            <w:pStyle w:val="Spistreci3"/>
          </w:pPr>
          <w:hyperlink w:anchor="_Toc102733850" w:history="1">
            <w:r w:rsidR="00C54DE2" w:rsidRPr="008705DD">
              <w:rPr>
                <w:rStyle w:val="Hipercze"/>
              </w:rPr>
              <w:t>1.13.2</w:t>
            </w:r>
            <w:r w:rsidR="00C54DE2">
              <w:tab/>
            </w:r>
            <w:r w:rsidR="00C54DE2" w:rsidRPr="008705DD">
              <w:rPr>
                <w:rStyle w:val="Hipercze"/>
              </w:rPr>
              <w:t>Wymagania dotyczące sprzętu i maszyn niezbędnych lub zalecanych do wykonania robót</w:t>
            </w:r>
            <w:r w:rsidR="00C54DE2">
              <w:rPr>
                <w:webHidden/>
              </w:rPr>
              <w:tab/>
            </w:r>
            <w:r w:rsidR="00C54DE2">
              <w:rPr>
                <w:webHidden/>
              </w:rPr>
              <w:fldChar w:fldCharType="begin"/>
            </w:r>
            <w:r w:rsidR="00C54DE2">
              <w:rPr>
                <w:webHidden/>
              </w:rPr>
              <w:instrText xml:space="preserve"> PAGEREF _Toc102733850 \h </w:instrText>
            </w:r>
            <w:r w:rsidR="00C54DE2">
              <w:rPr>
                <w:webHidden/>
              </w:rPr>
            </w:r>
            <w:r w:rsidR="00C54DE2">
              <w:rPr>
                <w:webHidden/>
              </w:rPr>
              <w:fldChar w:fldCharType="separate"/>
            </w:r>
            <w:r w:rsidR="00C54DE2">
              <w:rPr>
                <w:webHidden/>
              </w:rPr>
              <w:t>44</w:t>
            </w:r>
            <w:r w:rsidR="00C54DE2">
              <w:rPr>
                <w:webHidden/>
              </w:rPr>
              <w:fldChar w:fldCharType="end"/>
            </w:r>
          </w:hyperlink>
        </w:p>
        <w:p w14:paraId="12FFA549" w14:textId="5742B313" w:rsidR="00C54DE2" w:rsidRDefault="00BE0318">
          <w:pPr>
            <w:pStyle w:val="Spistreci3"/>
          </w:pPr>
          <w:hyperlink w:anchor="_Toc102733851" w:history="1">
            <w:r w:rsidR="00C54DE2" w:rsidRPr="008705DD">
              <w:rPr>
                <w:rStyle w:val="Hipercze"/>
              </w:rPr>
              <w:t>1.13.3</w:t>
            </w:r>
            <w:r w:rsidR="00C54DE2">
              <w:tab/>
            </w:r>
            <w:r w:rsidR="00C54DE2" w:rsidRPr="008705DD">
              <w:rPr>
                <w:rStyle w:val="Hipercze"/>
              </w:rPr>
              <w:t>Wymagania dotyczące środków transportu</w:t>
            </w:r>
            <w:r w:rsidR="00C54DE2">
              <w:rPr>
                <w:webHidden/>
              </w:rPr>
              <w:tab/>
            </w:r>
            <w:r w:rsidR="00C54DE2">
              <w:rPr>
                <w:webHidden/>
              </w:rPr>
              <w:fldChar w:fldCharType="begin"/>
            </w:r>
            <w:r w:rsidR="00C54DE2">
              <w:rPr>
                <w:webHidden/>
              </w:rPr>
              <w:instrText xml:space="preserve"> PAGEREF _Toc102733851 \h </w:instrText>
            </w:r>
            <w:r w:rsidR="00C54DE2">
              <w:rPr>
                <w:webHidden/>
              </w:rPr>
            </w:r>
            <w:r w:rsidR="00C54DE2">
              <w:rPr>
                <w:webHidden/>
              </w:rPr>
              <w:fldChar w:fldCharType="separate"/>
            </w:r>
            <w:r w:rsidR="00C54DE2">
              <w:rPr>
                <w:webHidden/>
              </w:rPr>
              <w:t>44</w:t>
            </w:r>
            <w:r w:rsidR="00C54DE2">
              <w:rPr>
                <w:webHidden/>
              </w:rPr>
              <w:fldChar w:fldCharType="end"/>
            </w:r>
          </w:hyperlink>
        </w:p>
        <w:p w14:paraId="7474A64D" w14:textId="1209DFF2" w:rsidR="00C54DE2" w:rsidRDefault="00BE0318">
          <w:pPr>
            <w:pStyle w:val="Spistreci3"/>
          </w:pPr>
          <w:hyperlink w:anchor="_Toc102733852" w:history="1">
            <w:r w:rsidR="00C54DE2" w:rsidRPr="008705DD">
              <w:rPr>
                <w:rStyle w:val="Hipercze"/>
              </w:rPr>
              <w:t>1.13.4</w:t>
            </w:r>
            <w:r w:rsidR="00C54DE2">
              <w:tab/>
            </w:r>
            <w:r w:rsidR="00C54DE2" w:rsidRPr="008705DD">
              <w:rPr>
                <w:rStyle w:val="Hipercze"/>
              </w:rPr>
              <w:t>Wykonanie niezbędnych inwentaryzacji, uzgodnień i opinii wymaganych przepisami szczególnymi</w:t>
            </w:r>
            <w:r w:rsidR="00C54DE2">
              <w:rPr>
                <w:webHidden/>
              </w:rPr>
              <w:tab/>
            </w:r>
            <w:r w:rsidR="00C54DE2">
              <w:rPr>
                <w:webHidden/>
              </w:rPr>
              <w:fldChar w:fldCharType="begin"/>
            </w:r>
            <w:r w:rsidR="00C54DE2">
              <w:rPr>
                <w:webHidden/>
              </w:rPr>
              <w:instrText xml:space="preserve"> PAGEREF _Toc102733852 \h </w:instrText>
            </w:r>
            <w:r w:rsidR="00C54DE2">
              <w:rPr>
                <w:webHidden/>
              </w:rPr>
            </w:r>
            <w:r w:rsidR="00C54DE2">
              <w:rPr>
                <w:webHidden/>
              </w:rPr>
              <w:fldChar w:fldCharType="separate"/>
            </w:r>
            <w:r w:rsidR="00C54DE2">
              <w:rPr>
                <w:webHidden/>
              </w:rPr>
              <w:t>44</w:t>
            </w:r>
            <w:r w:rsidR="00C54DE2">
              <w:rPr>
                <w:webHidden/>
              </w:rPr>
              <w:fldChar w:fldCharType="end"/>
            </w:r>
          </w:hyperlink>
        </w:p>
        <w:p w14:paraId="3A1CCE6F" w14:textId="57B90AC7" w:rsidR="00C54DE2" w:rsidRDefault="00BE0318">
          <w:pPr>
            <w:pStyle w:val="Spistreci3"/>
          </w:pPr>
          <w:hyperlink w:anchor="_Toc102733853" w:history="1">
            <w:r w:rsidR="00C54DE2" w:rsidRPr="008705DD">
              <w:rPr>
                <w:rStyle w:val="Hipercze"/>
              </w:rPr>
              <w:t>1.13.5</w:t>
            </w:r>
            <w:r w:rsidR="00C54DE2">
              <w:tab/>
            </w:r>
            <w:r w:rsidR="00C54DE2" w:rsidRPr="008705DD">
              <w:rPr>
                <w:rStyle w:val="Hipercze"/>
              </w:rPr>
              <w:t>Jednostki miary</w:t>
            </w:r>
            <w:r w:rsidR="00C54DE2">
              <w:rPr>
                <w:webHidden/>
              </w:rPr>
              <w:tab/>
            </w:r>
            <w:r w:rsidR="00C54DE2">
              <w:rPr>
                <w:webHidden/>
              </w:rPr>
              <w:fldChar w:fldCharType="begin"/>
            </w:r>
            <w:r w:rsidR="00C54DE2">
              <w:rPr>
                <w:webHidden/>
              </w:rPr>
              <w:instrText xml:space="preserve"> PAGEREF _Toc102733853 \h </w:instrText>
            </w:r>
            <w:r w:rsidR="00C54DE2">
              <w:rPr>
                <w:webHidden/>
              </w:rPr>
            </w:r>
            <w:r w:rsidR="00C54DE2">
              <w:rPr>
                <w:webHidden/>
              </w:rPr>
              <w:fldChar w:fldCharType="separate"/>
            </w:r>
            <w:r w:rsidR="00C54DE2">
              <w:rPr>
                <w:webHidden/>
              </w:rPr>
              <w:t>44</w:t>
            </w:r>
            <w:r w:rsidR="00C54DE2">
              <w:rPr>
                <w:webHidden/>
              </w:rPr>
              <w:fldChar w:fldCharType="end"/>
            </w:r>
          </w:hyperlink>
        </w:p>
        <w:p w14:paraId="7E2858E7" w14:textId="7C8DBA3D" w:rsidR="00C54DE2" w:rsidRDefault="00BE0318">
          <w:pPr>
            <w:pStyle w:val="Spistreci3"/>
          </w:pPr>
          <w:hyperlink w:anchor="_Toc102733854" w:history="1">
            <w:r w:rsidR="00C54DE2" w:rsidRPr="008705DD">
              <w:rPr>
                <w:rStyle w:val="Hipercze"/>
              </w:rPr>
              <w:t>1.13.6</w:t>
            </w:r>
            <w:r w:rsidR="00C54DE2">
              <w:tab/>
            </w:r>
            <w:r w:rsidR="00C54DE2" w:rsidRPr="008705DD">
              <w:rPr>
                <w:rStyle w:val="Hipercze"/>
              </w:rPr>
              <w:t>Dane dotyczące placu budowy</w:t>
            </w:r>
            <w:r w:rsidR="00C54DE2">
              <w:rPr>
                <w:webHidden/>
              </w:rPr>
              <w:tab/>
            </w:r>
            <w:r w:rsidR="00C54DE2">
              <w:rPr>
                <w:webHidden/>
              </w:rPr>
              <w:fldChar w:fldCharType="begin"/>
            </w:r>
            <w:r w:rsidR="00C54DE2">
              <w:rPr>
                <w:webHidden/>
              </w:rPr>
              <w:instrText xml:space="preserve"> PAGEREF _Toc102733854 \h </w:instrText>
            </w:r>
            <w:r w:rsidR="00C54DE2">
              <w:rPr>
                <w:webHidden/>
              </w:rPr>
            </w:r>
            <w:r w:rsidR="00C54DE2">
              <w:rPr>
                <w:webHidden/>
              </w:rPr>
              <w:fldChar w:fldCharType="separate"/>
            </w:r>
            <w:r w:rsidR="00C54DE2">
              <w:rPr>
                <w:webHidden/>
              </w:rPr>
              <w:t>45</w:t>
            </w:r>
            <w:r w:rsidR="00C54DE2">
              <w:rPr>
                <w:webHidden/>
              </w:rPr>
              <w:fldChar w:fldCharType="end"/>
            </w:r>
          </w:hyperlink>
        </w:p>
        <w:p w14:paraId="6CE79B4A" w14:textId="1160A02B" w:rsidR="00C54DE2" w:rsidRDefault="00BE0318">
          <w:pPr>
            <w:pStyle w:val="Spistreci3"/>
          </w:pPr>
          <w:hyperlink w:anchor="_Toc102733855" w:history="1">
            <w:r w:rsidR="00C54DE2" w:rsidRPr="008705DD">
              <w:rPr>
                <w:rStyle w:val="Hipercze"/>
              </w:rPr>
              <w:t>1.13.7</w:t>
            </w:r>
            <w:r w:rsidR="00C54DE2">
              <w:tab/>
            </w:r>
            <w:r w:rsidR="00C54DE2" w:rsidRPr="008705DD">
              <w:rPr>
                <w:rStyle w:val="Hipercze"/>
              </w:rPr>
              <w:t>Zaplecze budowy</w:t>
            </w:r>
            <w:r w:rsidR="00C54DE2">
              <w:rPr>
                <w:webHidden/>
              </w:rPr>
              <w:tab/>
            </w:r>
            <w:r w:rsidR="00C54DE2">
              <w:rPr>
                <w:webHidden/>
              </w:rPr>
              <w:fldChar w:fldCharType="begin"/>
            </w:r>
            <w:r w:rsidR="00C54DE2">
              <w:rPr>
                <w:webHidden/>
              </w:rPr>
              <w:instrText xml:space="preserve"> PAGEREF _Toc102733855 \h </w:instrText>
            </w:r>
            <w:r w:rsidR="00C54DE2">
              <w:rPr>
                <w:webHidden/>
              </w:rPr>
            </w:r>
            <w:r w:rsidR="00C54DE2">
              <w:rPr>
                <w:webHidden/>
              </w:rPr>
              <w:fldChar w:fldCharType="separate"/>
            </w:r>
            <w:r w:rsidR="00C54DE2">
              <w:rPr>
                <w:webHidden/>
              </w:rPr>
              <w:t>45</w:t>
            </w:r>
            <w:r w:rsidR="00C54DE2">
              <w:rPr>
                <w:webHidden/>
              </w:rPr>
              <w:fldChar w:fldCharType="end"/>
            </w:r>
          </w:hyperlink>
        </w:p>
        <w:p w14:paraId="0C3D4C03" w14:textId="2A2762A4" w:rsidR="00C54DE2" w:rsidRDefault="00BE0318">
          <w:pPr>
            <w:pStyle w:val="Spistreci3"/>
          </w:pPr>
          <w:hyperlink w:anchor="_Toc102733856" w:history="1">
            <w:r w:rsidR="00C54DE2" w:rsidRPr="008705DD">
              <w:rPr>
                <w:rStyle w:val="Hipercze"/>
              </w:rPr>
              <w:t>1.13.8</w:t>
            </w:r>
            <w:r w:rsidR="00C54DE2">
              <w:tab/>
            </w:r>
            <w:r w:rsidR="00C54DE2" w:rsidRPr="008705DD">
              <w:rPr>
                <w:rStyle w:val="Hipercze"/>
              </w:rPr>
              <w:t>Zasilanie elektryczne placu budowy</w:t>
            </w:r>
            <w:r w:rsidR="00C54DE2">
              <w:rPr>
                <w:webHidden/>
              </w:rPr>
              <w:tab/>
            </w:r>
            <w:r w:rsidR="00C54DE2">
              <w:rPr>
                <w:webHidden/>
              </w:rPr>
              <w:fldChar w:fldCharType="begin"/>
            </w:r>
            <w:r w:rsidR="00C54DE2">
              <w:rPr>
                <w:webHidden/>
              </w:rPr>
              <w:instrText xml:space="preserve"> PAGEREF _Toc102733856 \h </w:instrText>
            </w:r>
            <w:r w:rsidR="00C54DE2">
              <w:rPr>
                <w:webHidden/>
              </w:rPr>
            </w:r>
            <w:r w:rsidR="00C54DE2">
              <w:rPr>
                <w:webHidden/>
              </w:rPr>
              <w:fldChar w:fldCharType="separate"/>
            </w:r>
            <w:r w:rsidR="00C54DE2">
              <w:rPr>
                <w:webHidden/>
              </w:rPr>
              <w:t>45</w:t>
            </w:r>
            <w:r w:rsidR="00C54DE2">
              <w:rPr>
                <w:webHidden/>
              </w:rPr>
              <w:fldChar w:fldCharType="end"/>
            </w:r>
          </w:hyperlink>
        </w:p>
        <w:p w14:paraId="2699D8BF" w14:textId="286159ED" w:rsidR="00C54DE2" w:rsidRDefault="00BE0318">
          <w:pPr>
            <w:pStyle w:val="Spistreci3"/>
          </w:pPr>
          <w:hyperlink w:anchor="_Toc102733857" w:history="1">
            <w:r w:rsidR="00C54DE2" w:rsidRPr="008705DD">
              <w:rPr>
                <w:rStyle w:val="Hipercze"/>
              </w:rPr>
              <w:t>1.13.9</w:t>
            </w:r>
            <w:r w:rsidR="00C54DE2">
              <w:tab/>
            </w:r>
            <w:r w:rsidR="00C54DE2" w:rsidRPr="008705DD">
              <w:rPr>
                <w:rStyle w:val="Hipercze"/>
              </w:rPr>
              <w:t>Koordynacja prac na budowie</w:t>
            </w:r>
            <w:r w:rsidR="00C54DE2">
              <w:rPr>
                <w:webHidden/>
              </w:rPr>
              <w:tab/>
            </w:r>
            <w:r w:rsidR="00C54DE2">
              <w:rPr>
                <w:webHidden/>
              </w:rPr>
              <w:fldChar w:fldCharType="begin"/>
            </w:r>
            <w:r w:rsidR="00C54DE2">
              <w:rPr>
                <w:webHidden/>
              </w:rPr>
              <w:instrText xml:space="preserve"> PAGEREF _Toc102733857 \h </w:instrText>
            </w:r>
            <w:r w:rsidR="00C54DE2">
              <w:rPr>
                <w:webHidden/>
              </w:rPr>
            </w:r>
            <w:r w:rsidR="00C54DE2">
              <w:rPr>
                <w:webHidden/>
              </w:rPr>
              <w:fldChar w:fldCharType="separate"/>
            </w:r>
            <w:r w:rsidR="00C54DE2">
              <w:rPr>
                <w:webHidden/>
              </w:rPr>
              <w:t>45</w:t>
            </w:r>
            <w:r w:rsidR="00C54DE2">
              <w:rPr>
                <w:webHidden/>
              </w:rPr>
              <w:fldChar w:fldCharType="end"/>
            </w:r>
          </w:hyperlink>
        </w:p>
        <w:p w14:paraId="771CE010" w14:textId="3C92F861" w:rsidR="00C54DE2" w:rsidRDefault="00BE0318">
          <w:pPr>
            <w:pStyle w:val="Spistreci3"/>
          </w:pPr>
          <w:hyperlink w:anchor="_Toc102733858" w:history="1">
            <w:r w:rsidR="00C54DE2" w:rsidRPr="008705DD">
              <w:rPr>
                <w:rStyle w:val="Hipercze"/>
              </w:rPr>
              <w:t>1.13.10</w:t>
            </w:r>
            <w:r w:rsidR="00C54DE2">
              <w:tab/>
            </w:r>
            <w:r w:rsidR="00C54DE2" w:rsidRPr="008705DD">
              <w:rPr>
                <w:rStyle w:val="Hipercze"/>
              </w:rPr>
              <w:t>Zabezpieczenie przed uszkodzeniami</w:t>
            </w:r>
            <w:r w:rsidR="00C54DE2">
              <w:rPr>
                <w:webHidden/>
              </w:rPr>
              <w:tab/>
            </w:r>
            <w:r w:rsidR="00C54DE2">
              <w:rPr>
                <w:webHidden/>
              </w:rPr>
              <w:fldChar w:fldCharType="begin"/>
            </w:r>
            <w:r w:rsidR="00C54DE2">
              <w:rPr>
                <w:webHidden/>
              </w:rPr>
              <w:instrText xml:space="preserve"> PAGEREF _Toc102733858 \h </w:instrText>
            </w:r>
            <w:r w:rsidR="00C54DE2">
              <w:rPr>
                <w:webHidden/>
              </w:rPr>
            </w:r>
            <w:r w:rsidR="00C54DE2">
              <w:rPr>
                <w:webHidden/>
              </w:rPr>
              <w:fldChar w:fldCharType="separate"/>
            </w:r>
            <w:r w:rsidR="00C54DE2">
              <w:rPr>
                <w:webHidden/>
              </w:rPr>
              <w:t>46</w:t>
            </w:r>
            <w:r w:rsidR="00C54DE2">
              <w:rPr>
                <w:webHidden/>
              </w:rPr>
              <w:fldChar w:fldCharType="end"/>
            </w:r>
          </w:hyperlink>
        </w:p>
        <w:p w14:paraId="29CCCD5C" w14:textId="5B1A1EC5" w:rsidR="00C54DE2" w:rsidRDefault="00BE0318">
          <w:pPr>
            <w:pStyle w:val="Spistreci3"/>
          </w:pPr>
          <w:hyperlink w:anchor="_Toc102733859" w:history="1">
            <w:r w:rsidR="00C54DE2" w:rsidRPr="008705DD">
              <w:rPr>
                <w:rStyle w:val="Hipercze"/>
              </w:rPr>
              <w:t>1.13.11</w:t>
            </w:r>
            <w:r w:rsidR="00C54DE2">
              <w:tab/>
            </w:r>
            <w:r w:rsidR="00C54DE2" w:rsidRPr="008705DD">
              <w:rPr>
                <w:rStyle w:val="Hipercze"/>
              </w:rPr>
              <w:t>Porządek na placu budowy</w:t>
            </w:r>
            <w:r w:rsidR="00C54DE2">
              <w:rPr>
                <w:webHidden/>
              </w:rPr>
              <w:tab/>
            </w:r>
            <w:r w:rsidR="00C54DE2">
              <w:rPr>
                <w:webHidden/>
              </w:rPr>
              <w:fldChar w:fldCharType="begin"/>
            </w:r>
            <w:r w:rsidR="00C54DE2">
              <w:rPr>
                <w:webHidden/>
              </w:rPr>
              <w:instrText xml:space="preserve"> PAGEREF _Toc102733859 \h </w:instrText>
            </w:r>
            <w:r w:rsidR="00C54DE2">
              <w:rPr>
                <w:webHidden/>
              </w:rPr>
            </w:r>
            <w:r w:rsidR="00C54DE2">
              <w:rPr>
                <w:webHidden/>
              </w:rPr>
              <w:fldChar w:fldCharType="separate"/>
            </w:r>
            <w:r w:rsidR="00C54DE2">
              <w:rPr>
                <w:webHidden/>
              </w:rPr>
              <w:t>46</w:t>
            </w:r>
            <w:r w:rsidR="00C54DE2">
              <w:rPr>
                <w:webHidden/>
              </w:rPr>
              <w:fldChar w:fldCharType="end"/>
            </w:r>
          </w:hyperlink>
        </w:p>
        <w:p w14:paraId="30EF0C87" w14:textId="41FF889D" w:rsidR="00C54DE2" w:rsidRDefault="00BE0318">
          <w:pPr>
            <w:pStyle w:val="Spistreci3"/>
          </w:pPr>
          <w:hyperlink w:anchor="_Toc102733860" w:history="1">
            <w:r w:rsidR="00C54DE2" w:rsidRPr="008705DD">
              <w:rPr>
                <w:rStyle w:val="Hipercze"/>
              </w:rPr>
              <w:t>1.13.12</w:t>
            </w:r>
            <w:r w:rsidR="00C54DE2">
              <w:tab/>
            </w:r>
            <w:r w:rsidR="00C54DE2" w:rsidRPr="008705DD">
              <w:rPr>
                <w:rStyle w:val="Hipercze"/>
              </w:rPr>
              <w:t>Oczyszczanie placu budowy</w:t>
            </w:r>
            <w:r w:rsidR="00C54DE2">
              <w:rPr>
                <w:webHidden/>
              </w:rPr>
              <w:tab/>
            </w:r>
            <w:r w:rsidR="00C54DE2">
              <w:rPr>
                <w:webHidden/>
              </w:rPr>
              <w:fldChar w:fldCharType="begin"/>
            </w:r>
            <w:r w:rsidR="00C54DE2">
              <w:rPr>
                <w:webHidden/>
              </w:rPr>
              <w:instrText xml:space="preserve"> PAGEREF _Toc102733860 \h </w:instrText>
            </w:r>
            <w:r w:rsidR="00C54DE2">
              <w:rPr>
                <w:webHidden/>
              </w:rPr>
            </w:r>
            <w:r w:rsidR="00C54DE2">
              <w:rPr>
                <w:webHidden/>
              </w:rPr>
              <w:fldChar w:fldCharType="separate"/>
            </w:r>
            <w:r w:rsidR="00C54DE2">
              <w:rPr>
                <w:webHidden/>
              </w:rPr>
              <w:t>46</w:t>
            </w:r>
            <w:r w:rsidR="00C54DE2">
              <w:rPr>
                <w:webHidden/>
              </w:rPr>
              <w:fldChar w:fldCharType="end"/>
            </w:r>
          </w:hyperlink>
        </w:p>
        <w:p w14:paraId="5DC0632B" w14:textId="01709D29" w:rsidR="00C54DE2" w:rsidRDefault="00BE0318">
          <w:pPr>
            <w:pStyle w:val="Spistreci3"/>
          </w:pPr>
          <w:hyperlink w:anchor="_Toc102733861" w:history="1">
            <w:r w:rsidR="00C54DE2" w:rsidRPr="008705DD">
              <w:rPr>
                <w:rStyle w:val="Hipercze"/>
              </w:rPr>
              <w:t>1.13.13</w:t>
            </w:r>
            <w:r w:rsidR="00C54DE2">
              <w:tab/>
            </w:r>
            <w:r w:rsidR="00C54DE2" w:rsidRPr="008705DD">
              <w:rPr>
                <w:rStyle w:val="Hipercze"/>
              </w:rPr>
              <w:t>Końcowe uporządkowanie terenu</w:t>
            </w:r>
            <w:r w:rsidR="00C54DE2">
              <w:rPr>
                <w:webHidden/>
              </w:rPr>
              <w:tab/>
            </w:r>
            <w:r w:rsidR="00C54DE2">
              <w:rPr>
                <w:webHidden/>
              </w:rPr>
              <w:fldChar w:fldCharType="begin"/>
            </w:r>
            <w:r w:rsidR="00C54DE2">
              <w:rPr>
                <w:webHidden/>
              </w:rPr>
              <w:instrText xml:space="preserve"> PAGEREF _Toc102733861 \h </w:instrText>
            </w:r>
            <w:r w:rsidR="00C54DE2">
              <w:rPr>
                <w:webHidden/>
              </w:rPr>
            </w:r>
            <w:r w:rsidR="00C54DE2">
              <w:rPr>
                <w:webHidden/>
              </w:rPr>
              <w:fldChar w:fldCharType="separate"/>
            </w:r>
            <w:r w:rsidR="00C54DE2">
              <w:rPr>
                <w:webHidden/>
              </w:rPr>
              <w:t>46</w:t>
            </w:r>
            <w:r w:rsidR="00C54DE2">
              <w:rPr>
                <w:webHidden/>
              </w:rPr>
              <w:fldChar w:fldCharType="end"/>
            </w:r>
          </w:hyperlink>
        </w:p>
        <w:p w14:paraId="38A95771" w14:textId="06321FCF" w:rsidR="00C54DE2" w:rsidRDefault="00BE0318">
          <w:pPr>
            <w:pStyle w:val="Spistreci3"/>
          </w:pPr>
          <w:hyperlink w:anchor="_Toc102733862" w:history="1">
            <w:r w:rsidR="00C54DE2" w:rsidRPr="008705DD">
              <w:rPr>
                <w:rStyle w:val="Hipercze"/>
              </w:rPr>
              <w:t>1.13.14</w:t>
            </w:r>
            <w:r w:rsidR="00C54DE2">
              <w:tab/>
            </w:r>
            <w:r w:rsidR="00C54DE2" w:rsidRPr="008705DD">
              <w:rPr>
                <w:rStyle w:val="Hipercze"/>
              </w:rPr>
              <w:t>Bezpieczeństwo i higiena pracy</w:t>
            </w:r>
            <w:r w:rsidR="00C54DE2">
              <w:rPr>
                <w:webHidden/>
              </w:rPr>
              <w:tab/>
            </w:r>
            <w:r w:rsidR="00C54DE2">
              <w:rPr>
                <w:webHidden/>
              </w:rPr>
              <w:fldChar w:fldCharType="begin"/>
            </w:r>
            <w:r w:rsidR="00C54DE2">
              <w:rPr>
                <w:webHidden/>
              </w:rPr>
              <w:instrText xml:space="preserve"> PAGEREF _Toc102733862 \h </w:instrText>
            </w:r>
            <w:r w:rsidR="00C54DE2">
              <w:rPr>
                <w:webHidden/>
              </w:rPr>
            </w:r>
            <w:r w:rsidR="00C54DE2">
              <w:rPr>
                <w:webHidden/>
              </w:rPr>
              <w:fldChar w:fldCharType="separate"/>
            </w:r>
            <w:r w:rsidR="00C54DE2">
              <w:rPr>
                <w:webHidden/>
              </w:rPr>
              <w:t>47</w:t>
            </w:r>
            <w:r w:rsidR="00C54DE2">
              <w:rPr>
                <w:webHidden/>
              </w:rPr>
              <w:fldChar w:fldCharType="end"/>
            </w:r>
          </w:hyperlink>
        </w:p>
        <w:p w14:paraId="538C5654" w14:textId="4DA3206A" w:rsidR="00C54DE2" w:rsidRDefault="00BE0318">
          <w:pPr>
            <w:pStyle w:val="Spistreci3"/>
          </w:pPr>
          <w:hyperlink w:anchor="_Toc102733863" w:history="1">
            <w:r w:rsidR="00C54DE2" w:rsidRPr="008705DD">
              <w:rPr>
                <w:rStyle w:val="Hipercze"/>
              </w:rPr>
              <w:t>1.13.15</w:t>
            </w:r>
            <w:r w:rsidR="00C54DE2">
              <w:tab/>
            </w:r>
            <w:r w:rsidR="00C54DE2" w:rsidRPr="008705DD">
              <w:rPr>
                <w:rStyle w:val="Hipercze"/>
              </w:rPr>
              <w:t>Wymagania dotyczące badań i odbioru robót budowlanych</w:t>
            </w:r>
            <w:r w:rsidR="00C54DE2">
              <w:rPr>
                <w:webHidden/>
              </w:rPr>
              <w:tab/>
            </w:r>
            <w:r w:rsidR="00C54DE2">
              <w:rPr>
                <w:webHidden/>
              </w:rPr>
              <w:fldChar w:fldCharType="begin"/>
            </w:r>
            <w:r w:rsidR="00C54DE2">
              <w:rPr>
                <w:webHidden/>
              </w:rPr>
              <w:instrText xml:space="preserve"> PAGEREF _Toc102733863 \h </w:instrText>
            </w:r>
            <w:r w:rsidR="00C54DE2">
              <w:rPr>
                <w:webHidden/>
              </w:rPr>
            </w:r>
            <w:r w:rsidR="00C54DE2">
              <w:rPr>
                <w:webHidden/>
              </w:rPr>
              <w:fldChar w:fldCharType="separate"/>
            </w:r>
            <w:r w:rsidR="00C54DE2">
              <w:rPr>
                <w:webHidden/>
              </w:rPr>
              <w:t>48</w:t>
            </w:r>
            <w:r w:rsidR="00C54DE2">
              <w:rPr>
                <w:webHidden/>
              </w:rPr>
              <w:fldChar w:fldCharType="end"/>
            </w:r>
          </w:hyperlink>
        </w:p>
        <w:p w14:paraId="49D8AAE8" w14:textId="37560CBB" w:rsidR="00C54DE2" w:rsidRDefault="00BE0318">
          <w:pPr>
            <w:pStyle w:val="Spistreci3"/>
          </w:pPr>
          <w:hyperlink w:anchor="_Toc102733864" w:history="1">
            <w:r w:rsidR="00C54DE2" w:rsidRPr="008705DD">
              <w:rPr>
                <w:rStyle w:val="Hipercze"/>
              </w:rPr>
              <w:t>1.13.16</w:t>
            </w:r>
            <w:r w:rsidR="00C54DE2">
              <w:tab/>
            </w:r>
            <w:r w:rsidR="00C54DE2" w:rsidRPr="008705DD">
              <w:rPr>
                <w:rStyle w:val="Hipercze"/>
              </w:rPr>
              <w:t>Tablica informacyjna projektu</w:t>
            </w:r>
            <w:r w:rsidR="00C54DE2">
              <w:rPr>
                <w:webHidden/>
              </w:rPr>
              <w:tab/>
            </w:r>
            <w:r w:rsidR="00C54DE2">
              <w:rPr>
                <w:webHidden/>
              </w:rPr>
              <w:fldChar w:fldCharType="begin"/>
            </w:r>
            <w:r w:rsidR="00C54DE2">
              <w:rPr>
                <w:webHidden/>
              </w:rPr>
              <w:instrText xml:space="preserve"> PAGEREF _Toc102733864 \h </w:instrText>
            </w:r>
            <w:r w:rsidR="00C54DE2">
              <w:rPr>
                <w:webHidden/>
              </w:rPr>
            </w:r>
            <w:r w:rsidR="00C54DE2">
              <w:rPr>
                <w:webHidden/>
              </w:rPr>
              <w:fldChar w:fldCharType="separate"/>
            </w:r>
            <w:r w:rsidR="00C54DE2">
              <w:rPr>
                <w:webHidden/>
              </w:rPr>
              <w:t>49</w:t>
            </w:r>
            <w:r w:rsidR="00C54DE2">
              <w:rPr>
                <w:webHidden/>
              </w:rPr>
              <w:fldChar w:fldCharType="end"/>
            </w:r>
          </w:hyperlink>
        </w:p>
        <w:p w14:paraId="182170AF" w14:textId="6EDE5830" w:rsidR="00C54DE2" w:rsidRDefault="00BE0318">
          <w:pPr>
            <w:pStyle w:val="Spistreci1"/>
          </w:pPr>
          <w:hyperlink w:anchor="_Toc102733865" w:history="1">
            <w:r w:rsidR="00C54DE2" w:rsidRPr="008705DD">
              <w:rPr>
                <w:rStyle w:val="Hipercze"/>
              </w:rPr>
              <w:t>2. Część informacyjna</w:t>
            </w:r>
            <w:r w:rsidR="00C54DE2">
              <w:rPr>
                <w:webHidden/>
              </w:rPr>
              <w:tab/>
            </w:r>
            <w:r w:rsidR="00C54DE2">
              <w:rPr>
                <w:webHidden/>
              </w:rPr>
              <w:fldChar w:fldCharType="begin"/>
            </w:r>
            <w:r w:rsidR="00C54DE2">
              <w:rPr>
                <w:webHidden/>
              </w:rPr>
              <w:instrText xml:space="preserve"> PAGEREF _Toc102733865 \h </w:instrText>
            </w:r>
            <w:r w:rsidR="00C54DE2">
              <w:rPr>
                <w:webHidden/>
              </w:rPr>
            </w:r>
            <w:r w:rsidR="00C54DE2">
              <w:rPr>
                <w:webHidden/>
              </w:rPr>
              <w:fldChar w:fldCharType="separate"/>
            </w:r>
            <w:r w:rsidR="00C54DE2">
              <w:rPr>
                <w:webHidden/>
              </w:rPr>
              <w:t>49</w:t>
            </w:r>
            <w:r w:rsidR="00C54DE2">
              <w:rPr>
                <w:webHidden/>
              </w:rPr>
              <w:fldChar w:fldCharType="end"/>
            </w:r>
          </w:hyperlink>
        </w:p>
        <w:p w14:paraId="55EC9A5A" w14:textId="2D81E295" w:rsidR="00C54DE2" w:rsidRDefault="00BE0318">
          <w:pPr>
            <w:pStyle w:val="Spistreci2"/>
          </w:pPr>
          <w:hyperlink w:anchor="_Toc102733866" w:history="1">
            <w:r w:rsidR="00C54DE2" w:rsidRPr="008705DD">
              <w:rPr>
                <w:rStyle w:val="Hipercze"/>
              </w:rPr>
              <w:t>2.1.</w:t>
            </w:r>
            <w:r w:rsidR="00C54DE2">
              <w:tab/>
            </w:r>
            <w:r w:rsidR="00C54DE2" w:rsidRPr="008705DD">
              <w:rPr>
                <w:rStyle w:val="Hipercze"/>
              </w:rPr>
              <w:t>Dokumenty potwierdzające zgodność zamierzenia budowlanego z wymaganiami wynikającymi z odrębnych przepisów</w:t>
            </w:r>
            <w:r w:rsidR="00C54DE2">
              <w:rPr>
                <w:webHidden/>
              </w:rPr>
              <w:tab/>
            </w:r>
            <w:r w:rsidR="00C54DE2">
              <w:rPr>
                <w:webHidden/>
              </w:rPr>
              <w:fldChar w:fldCharType="begin"/>
            </w:r>
            <w:r w:rsidR="00C54DE2">
              <w:rPr>
                <w:webHidden/>
              </w:rPr>
              <w:instrText xml:space="preserve"> PAGEREF _Toc102733866 \h </w:instrText>
            </w:r>
            <w:r w:rsidR="00C54DE2">
              <w:rPr>
                <w:webHidden/>
              </w:rPr>
            </w:r>
            <w:r w:rsidR="00C54DE2">
              <w:rPr>
                <w:webHidden/>
              </w:rPr>
              <w:fldChar w:fldCharType="separate"/>
            </w:r>
            <w:r w:rsidR="00C54DE2">
              <w:rPr>
                <w:webHidden/>
              </w:rPr>
              <w:t>49</w:t>
            </w:r>
            <w:r w:rsidR="00C54DE2">
              <w:rPr>
                <w:webHidden/>
              </w:rPr>
              <w:fldChar w:fldCharType="end"/>
            </w:r>
          </w:hyperlink>
        </w:p>
        <w:p w14:paraId="70EA520C" w14:textId="73226F27" w:rsidR="00C54DE2" w:rsidRDefault="00BE0318">
          <w:pPr>
            <w:pStyle w:val="Spistreci2"/>
          </w:pPr>
          <w:hyperlink w:anchor="_Toc102733867" w:history="1">
            <w:r w:rsidR="00C54DE2" w:rsidRPr="008705DD">
              <w:rPr>
                <w:rStyle w:val="Hipercze"/>
              </w:rPr>
              <w:t>2.2.</w:t>
            </w:r>
            <w:r w:rsidR="00C54DE2">
              <w:tab/>
            </w:r>
            <w:r w:rsidR="00C54DE2" w:rsidRPr="008705DD">
              <w:rPr>
                <w:rStyle w:val="Hipercze"/>
              </w:rPr>
              <w:t>Oświadczenia zamawiającego stwierdzające jego prawo do dysponowania nieruchomością na cele budowlane</w:t>
            </w:r>
            <w:r w:rsidR="00C54DE2">
              <w:rPr>
                <w:webHidden/>
              </w:rPr>
              <w:tab/>
            </w:r>
            <w:r w:rsidR="00C54DE2">
              <w:rPr>
                <w:webHidden/>
              </w:rPr>
              <w:fldChar w:fldCharType="begin"/>
            </w:r>
            <w:r w:rsidR="00C54DE2">
              <w:rPr>
                <w:webHidden/>
              </w:rPr>
              <w:instrText xml:space="preserve"> PAGEREF _Toc102733867 \h </w:instrText>
            </w:r>
            <w:r w:rsidR="00C54DE2">
              <w:rPr>
                <w:webHidden/>
              </w:rPr>
            </w:r>
            <w:r w:rsidR="00C54DE2">
              <w:rPr>
                <w:webHidden/>
              </w:rPr>
              <w:fldChar w:fldCharType="separate"/>
            </w:r>
            <w:r w:rsidR="00C54DE2">
              <w:rPr>
                <w:webHidden/>
              </w:rPr>
              <w:t>49</w:t>
            </w:r>
            <w:r w:rsidR="00C54DE2">
              <w:rPr>
                <w:webHidden/>
              </w:rPr>
              <w:fldChar w:fldCharType="end"/>
            </w:r>
          </w:hyperlink>
        </w:p>
        <w:p w14:paraId="685A9104" w14:textId="5D766859" w:rsidR="00C54DE2" w:rsidRDefault="00BE0318">
          <w:pPr>
            <w:pStyle w:val="Spistreci2"/>
          </w:pPr>
          <w:hyperlink w:anchor="_Toc102733868" w:history="1">
            <w:r w:rsidR="00C54DE2" w:rsidRPr="008705DD">
              <w:rPr>
                <w:rStyle w:val="Hipercze"/>
              </w:rPr>
              <w:t>2.3.</w:t>
            </w:r>
            <w:r w:rsidR="00C54DE2">
              <w:tab/>
            </w:r>
            <w:r w:rsidR="00C54DE2" w:rsidRPr="008705DD">
              <w:rPr>
                <w:rStyle w:val="Hipercze"/>
              </w:rPr>
              <w:t>Przepisy prawne i normy związane z projektowaniem i wykonaniem zamierzenia budowlanego</w:t>
            </w:r>
            <w:r w:rsidR="00C54DE2">
              <w:rPr>
                <w:webHidden/>
              </w:rPr>
              <w:tab/>
            </w:r>
            <w:r w:rsidR="00C54DE2">
              <w:rPr>
                <w:webHidden/>
              </w:rPr>
              <w:fldChar w:fldCharType="begin"/>
            </w:r>
            <w:r w:rsidR="00C54DE2">
              <w:rPr>
                <w:webHidden/>
              </w:rPr>
              <w:instrText xml:space="preserve"> PAGEREF _Toc102733868 \h </w:instrText>
            </w:r>
            <w:r w:rsidR="00C54DE2">
              <w:rPr>
                <w:webHidden/>
              </w:rPr>
            </w:r>
            <w:r w:rsidR="00C54DE2">
              <w:rPr>
                <w:webHidden/>
              </w:rPr>
              <w:fldChar w:fldCharType="separate"/>
            </w:r>
            <w:r w:rsidR="00C54DE2">
              <w:rPr>
                <w:webHidden/>
              </w:rPr>
              <w:t>49</w:t>
            </w:r>
            <w:r w:rsidR="00C54DE2">
              <w:rPr>
                <w:webHidden/>
              </w:rPr>
              <w:fldChar w:fldCharType="end"/>
            </w:r>
          </w:hyperlink>
        </w:p>
        <w:p w14:paraId="377D9EDF" w14:textId="757A2DA0" w:rsidR="00493E02" w:rsidRPr="00A960FA" w:rsidRDefault="003B69E8" w:rsidP="00493E02">
          <w:pPr>
            <w:spacing w:line="276" w:lineRule="auto"/>
          </w:pPr>
          <w:r w:rsidRPr="00A960FA">
            <w:rPr>
              <w:b/>
              <w:bCs/>
            </w:rPr>
            <w:fldChar w:fldCharType="end"/>
          </w:r>
        </w:p>
      </w:sdtContent>
    </w:sdt>
    <w:p w14:paraId="474625F9" w14:textId="21CC58F6" w:rsidR="006F0145" w:rsidRPr="00A960FA" w:rsidRDefault="006F0145" w:rsidP="00493E02">
      <w:pPr>
        <w:spacing w:line="276" w:lineRule="auto"/>
      </w:pPr>
      <w:r w:rsidRPr="00A960FA">
        <w:rPr>
          <w:rFonts w:asciiTheme="majorHAnsi" w:hAnsiTheme="majorHAnsi" w:cstheme="majorHAnsi"/>
          <w:sz w:val="22"/>
          <w:szCs w:val="22"/>
        </w:rPr>
        <w:br w:type="page"/>
      </w:r>
    </w:p>
    <w:p w14:paraId="692B9BE5" w14:textId="77777777" w:rsidR="006F0145" w:rsidRPr="00A960FA" w:rsidRDefault="006F0145" w:rsidP="003F2CC0">
      <w:pPr>
        <w:spacing w:before="0" w:after="0" w:line="360" w:lineRule="auto"/>
        <w:ind w:firstLine="0"/>
        <w:rPr>
          <w:rFonts w:asciiTheme="majorHAnsi" w:eastAsia="Calibri" w:hAnsiTheme="majorHAnsi" w:cstheme="majorHAnsi"/>
          <w:b/>
          <w:bCs/>
          <w:sz w:val="22"/>
          <w:szCs w:val="22"/>
        </w:rPr>
      </w:pPr>
      <w:r w:rsidRPr="00A960FA">
        <w:rPr>
          <w:rFonts w:asciiTheme="majorHAnsi" w:hAnsiTheme="majorHAnsi" w:cstheme="majorHAnsi"/>
          <w:b/>
          <w:bCs/>
          <w:sz w:val="22"/>
          <w:szCs w:val="22"/>
        </w:rPr>
        <w:lastRenderedPageBreak/>
        <w:t>Wykaz</w:t>
      </w:r>
      <w:r w:rsidRPr="00A960FA">
        <w:rPr>
          <w:rFonts w:asciiTheme="majorHAnsi" w:hAnsiTheme="majorHAnsi" w:cstheme="majorHAnsi"/>
          <w:b/>
          <w:bCs/>
          <w:spacing w:val="-9"/>
          <w:sz w:val="22"/>
          <w:szCs w:val="22"/>
        </w:rPr>
        <w:t xml:space="preserve"> </w:t>
      </w:r>
      <w:r w:rsidRPr="00A960FA">
        <w:rPr>
          <w:rFonts w:asciiTheme="majorHAnsi" w:hAnsiTheme="majorHAnsi" w:cstheme="majorHAnsi"/>
          <w:b/>
          <w:bCs/>
          <w:spacing w:val="-1"/>
          <w:sz w:val="22"/>
          <w:szCs w:val="22"/>
        </w:rPr>
        <w:t>skrótów</w:t>
      </w:r>
      <w:r w:rsidRPr="00A960FA">
        <w:rPr>
          <w:rFonts w:asciiTheme="majorHAnsi" w:hAnsiTheme="majorHAnsi" w:cstheme="majorHAnsi"/>
          <w:b/>
          <w:bCs/>
          <w:spacing w:val="-6"/>
          <w:sz w:val="22"/>
          <w:szCs w:val="22"/>
        </w:rPr>
        <w:t xml:space="preserve"> </w:t>
      </w:r>
      <w:r w:rsidRPr="00A960FA">
        <w:rPr>
          <w:rFonts w:asciiTheme="majorHAnsi" w:hAnsiTheme="majorHAnsi" w:cstheme="majorHAnsi"/>
          <w:b/>
          <w:bCs/>
          <w:sz w:val="22"/>
          <w:szCs w:val="22"/>
        </w:rPr>
        <w:t>i</w:t>
      </w:r>
      <w:r w:rsidRPr="00A960FA">
        <w:rPr>
          <w:rFonts w:asciiTheme="majorHAnsi" w:hAnsiTheme="majorHAnsi" w:cstheme="majorHAnsi"/>
          <w:b/>
          <w:bCs/>
          <w:spacing w:val="-10"/>
          <w:sz w:val="22"/>
          <w:szCs w:val="22"/>
        </w:rPr>
        <w:t xml:space="preserve"> </w:t>
      </w:r>
      <w:r w:rsidRPr="00A960FA">
        <w:rPr>
          <w:rFonts w:asciiTheme="majorHAnsi" w:hAnsiTheme="majorHAnsi" w:cstheme="majorHAnsi"/>
          <w:b/>
          <w:bCs/>
          <w:sz w:val="22"/>
          <w:szCs w:val="22"/>
        </w:rPr>
        <w:t>objaśnień</w:t>
      </w:r>
      <w:r w:rsidRPr="00A960FA">
        <w:rPr>
          <w:rFonts w:asciiTheme="majorHAnsi" w:hAnsiTheme="majorHAnsi" w:cstheme="majorHAnsi"/>
          <w:b/>
          <w:bCs/>
          <w:spacing w:val="-9"/>
          <w:sz w:val="22"/>
          <w:szCs w:val="22"/>
        </w:rPr>
        <w:t xml:space="preserve"> </w:t>
      </w:r>
      <w:r w:rsidRPr="00A960FA">
        <w:rPr>
          <w:rFonts w:asciiTheme="majorHAnsi" w:hAnsiTheme="majorHAnsi" w:cstheme="majorHAnsi"/>
          <w:b/>
          <w:bCs/>
          <w:sz w:val="22"/>
          <w:szCs w:val="22"/>
        </w:rPr>
        <w:t>pojęć</w:t>
      </w:r>
      <w:r w:rsidRPr="00A960FA">
        <w:rPr>
          <w:rFonts w:asciiTheme="majorHAnsi" w:hAnsiTheme="majorHAnsi" w:cstheme="majorHAnsi"/>
          <w:b/>
          <w:bCs/>
          <w:spacing w:val="-6"/>
          <w:sz w:val="22"/>
          <w:szCs w:val="22"/>
        </w:rPr>
        <w:t xml:space="preserve"> </w:t>
      </w:r>
      <w:r w:rsidRPr="00A960FA">
        <w:rPr>
          <w:rFonts w:asciiTheme="majorHAnsi" w:hAnsiTheme="majorHAnsi" w:cstheme="majorHAnsi"/>
          <w:b/>
          <w:bCs/>
          <w:sz w:val="22"/>
          <w:szCs w:val="22"/>
        </w:rPr>
        <w:t>użytych</w:t>
      </w:r>
      <w:r w:rsidRPr="00A960FA">
        <w:rPr>
          <w:rFonts w:asciiTheme="majorHAnsi" w:hAnsiTheme="majorHAnsi" w:cstheme="majorHAnsi"/>
          <w:b/>
          <w:bCs/>
          <w:spacing w:val="-6"/>
          <w:sz w:val="22"/>
          <w:szCs w:val="22"/>
        </w:rPr>
        <w:t xml:space="preserve"> </w:t>
      </w:r>
      <w:r w:rsidRPr="00A960FA">
        <w:rPr>
          <w:rFonts w:asciiTheme="majorHAnsi" w:hAnsiTheme="majorHAnsi" w:cstheme="majorHAnsi"/>
          <w:b/>
          <w:bCs/>
          <w:sz w:val="22"/>
          <w:szCs w:val="22"/>
        </w:rPr>
        <w:t>w</w:t>
      </w:r>
      <w:r w:rsidRPr="00A960FA">
        <w:rPr>
          <w:rFonts w:asciiTheme="majorHAnsi" w:hAnsiTheme="majorHAnsi" w:cstheme="majorHAnsi"/>
          <w:b/>
          <w:bCs/>
          <w:spacing w:val="-9"/>
          <w:sz w:val="22"/>
          <w:szCs w:val="22"/>
        </w:rPr>
        <w:t xml:space="preserve"> </w:t>
      </w:r>
      <w:r w:rsidRPr="00A960FA">
        <w:rPr>
          <w:rFonts w:asciiTheme="majorHAnsi" w:hAnsiTheme="majorHAnsi" w:cstheme="majorHAnsi"/>
          <w:b/>
          <w:bCs/>
          <w:spacing w:val="1"/>
          <w:sz w:val="22"/>
          <w:szCs w:val="22"/>
        </w:rPr>
        <w:t>tekście:</w:t>
      </w:r>
    </w:p>
    <w:p w14:paraId="4908833F" w14:textId="2F938E0E" w:rsidR="006F0145" w:rsidRPr="00A960FA" w:rsidRDefault="006F0145" w:rsidP="000371E4">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sz w:val="22"/>
          <w:szCs w:val="22"/>
        </w:rPr>
        <w:t>Zamawiający</w:t>
      </w:r>
      <w:r w:rsidRPr="00A960FA">
        <w:rPr>
          <w:rFonts w:asciiTheme="majorHAnsi" w:hAnsiTheme="majorHAnsi" w:cstheme="majorHAnsi"/>
          <w:bCs/>
          <w:spacing w:val="11"/>
          <w:sz w:val="22"/>
          <w:szCs w:val="22"/>
        </w:rPr>
        <w:t xml:space="preserve"> </w:t>
      </w:r>
      <w:r w:rsidRPr="00A960FA">
        <w:rPr>
          <w:rFonts w:asciiTheme="majorHAnsi" w:hAnsiTheme="majorHAnsi" w:cstheme="majorHAnsi"/>
          <w:sz w:val="22"/>
          <w:szCs w:val="22"/>
        </w:rPr>
        <w:t>–</w:t>
      </w:r>
      <w:r w:rsidRPr="00A960FA">
        <w:rPr>
          <w:rFonts w:asciiTheme="majorHAnsi" w:hAnsiTheme="majorHAnsi" w:cstheme="majorHAnsi"/>
          <w:spacing w:val="8"/>
          <w:sz w:val="22"/>
          <w:szCs w:val="22"/>
        </w:rPr>
        <w:t xml:space="preserve"> </w:t>
      </w:r>
      <w:r w:rsidR="000371E4" w:rsidRPr="00A960FA">
        <w:rPr>
          <w:rFonts w:asciiTheme="majorHAnsi" w:hAnsiTheme="majorHAnsi" w:cstheme="majorHAnsi"/>
          <w:spacing w:val="8"/>
          <w:sz w:val="22"/>
          <w:szCs w:val="22"/>
        </w:rPr>
        <w:t>Gmin</w:t>
      </w:r>
      <w:r w:rsidR="006E2384" w:rsidRPr="00A960FA">
        <w:rPr>
          <w:rFonts w:asciiTheme="majorHAnsi" w:hAnsiTheme="majorHAnsi" w:cstheme="majorHAnsi"/>
          <w:spacing w:val="8"/>
          <w:sz w:val="22"/>
          <w:szCs w:val="22"/>
        </w:rPr>
        <w:t>a</w:t>
      </w:r>
      <w:r w:rsidR="006A0B93" w:rsidRPr="00A960FA">
        <w:rPr>
          <w:rFonts w:asciiTheme="majorHAnsi" w:hAnsiTheme="majorHAnsi" w:cstheme="majorHAnsi"/>
          <w:spacing w:val="8"/>
          <w:sz w:val="22"/>
          <w:szCs w:val="22"/>
        </w:rPr>
        <w:t xml:space="preserve"> </w:t>
      </w:r>
      <w:r w:rsidR="00986AA9" w:rsidRPr="00A960FA">
        <w:rPr>
          <w:rFonts w:asciiTheme="majorHAnsi" w:hAnsiTheme="majorHAnsi" w:cstheme="majorHAnsi"/>
          <w:spacing w:val="8"/>
          <w:sz w:val="22"/>
          <w:szCs w:val="22"/>
        </w:rPr>
        <w:t>Szczekociny</w:t>
      </w:r>
      <w:r w:rsidR="00491947" w:rsidRPr="00A960FA">
        <w:rPr>
          <w:rFonts w:asciiTheme="majorHAnsi" w:hAnsiTheme="majorHAnsi" w:cstheme="majorHAnsi"/>
          <w:spacing w:val="8"/>
          <w:sz w:val="22"/>
          <w:szCs w:val="22"/>
        </w:rPr>
        <w:t xml:space="preserve">, ul. </w:t>
      </w:r>
      <w:r w:rsidR="00986AA9" w:rsidRPr="00A960FA">
        <w:rPr>
          <w:rFonts w:asciiTheme="majorHAnsi" w:hAnsiTheme="majorHAnsi" w:cstheme="majorHAnsi"/>
          <w:spacing w:val="8"/>
          <w:sz w:val="22"/>
          <w:szCs w:val="22"/>
        </w:rPr>
        <w:t>Senatorska 2</w:t>
      </w:r>
      <w:r w:rsidR="00491947" w:rsidRPr="00A960FA">
        <w:rPr>
          <w:rFonts w:asciiTheme="majorHAnsi" w:hAnsiTheme="majorHAnsi" w:cstheme="majorHAnsi"/>
          <w:spacing w:val="8"/>
          <w:sz w:val="22"/>
          <w:szCs w:val="22"/>
        </w:rPr>
        <w:t xml:space="preserve">, </w:t>
      </w:r>
      <w:r w:rsidR="00EF3E13" w:rsidRPr="00A960FA">
        <w:rPr>
          <w:rFonts w:asciiTheme="majorHAnsi" w:hAnsiTheme="majorHAnsi" w:cstheme="majorHAnsi"/>
          <w:spacing w:val="8"/>
          <w:sz w:val="22"/>
          <w:szCs w:val="22"/>
        </w:rPr>
        <w:t>42-</w:t>
      </w:r>
      <w:r w:rsidR="00986AA9" w:rsidRPr="00A960FA">
        <w:rPr>
          <w:rFonts w:asciiTheme="majorHAnsi" w:hAnsiTheme="majorHAnsi" w:cstheme="majorHAnsi"/>
          <w:spacing w:val="8"/>
          <w:sz w:val="22"/>
          <w:szCs w:val="22"/>
        </w:rPr>
        <w:t>445 Szczekociny</w:t>
      </w:r>
    </w:p>
    <w:p w14:paraId="669FE6AB" w14:textId="77777777" w:rsidR="006F0145" w:rsidRPr="00A960FA" w:rsidRDefault="006F0145" w:rsidP="003F2CC0">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sz w:val="22"/>
          <w:szCs w:val="22"/>
        </w:rPr>
        <w:t>Nadzór</w:t>
      </w:r>
      <w:r w:rsidRPr="00A960FA">
        <w:rPr>
          <w:rFonts w:asciiTheme="majorHAnsi" w:hAnsiTheme="majorHAnsi" w:cstheme="majorHAnsi"/>
          <w:b/>
          <w:spacing w:val="5"/>
          <w:sz w:val="22"/>
          <w:szCs w:val="22"/>
        </w:rPr>
        <w:t xml:space="preserve"> </w:t>
      </w:r>
      <w:r w:rsidRPr="00A960FA">
        <w:rPr>
          <w:rFonts w:asciiTheme="majorHAnsi" w:hAnsiTheme="majorHAnsi" w:cstheme="majorHAnsi"/>
          <w:b/>
          <w:sz w:val="22"/>
          <w:szCs w:val="22"/>
        </w:rPr>
        <w:t>Inwestorski</w:t>
      </w:r>
      <w:r w:rsidRPr="00A960FA">
        <w:rPr>
          <w:rFonts w:asciiTheme="majorHAnsi" w:hAnsiTheme="majorHAnsi" w:cstheme="majorHAnsi"/>
          <w:bCs/>
          <w:spacing w:val="5"/>
          <w:sz w:val="22"/>
          <w:szCs w:val="22"/>
        </w:rPr>
        <w:t xml:space="preserve"> </w:t>
      </w:r>
      <w:r w:rsidRPr="00A960FA">
        <w:rPr>
          <w:rFonts w:asciiTheme="majorHAnsi" w:hAnsiTheme="majorHAnsi" w:cstheme="majorHAnsi"/>
          <w:sz w:val="22"/>
          <w:szCs w:val="22"/>
        </w:rPr>
        <w:t>–</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osoby</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fizyczne</w:t>
      </w:r>
      <w:r w:rsidRPr="00A960FA">
        <w:rPr>
          <w:rFonts w:asciiTheme="majorHAnsi" w:hAnsiTheme="majorHAnsi" w:cstheme="majorHAnsi"/>
          <w:spacing w:val="5"/>
          <w:sz w:val="22"/>
          <w:szCs w:val="22"/>
        </w:rPr>
        <w:t xml:space="preserve"> </w:t>
      </w:r>
      <w:r w:rsidRPr="00A960FA">
        <w:rPr>
          <w:rFonts w:asciiTheme="majorHAnsi" w:hAnsiTheme="majorHAnsi" w:cstheme="majorHAnsi"/>
          <w:spacing w:val="-2"/>
          <w:sz w:val="22"/>
          <w:szCs w:val="22"/>
        </w:rPr>
        <w:t>lub</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prawne</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upoważnione</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przez</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Zamawiającego</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kontroli</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i odbierania dokumentacji oraz robót budowlanych, w zakresie wskazanym umową</w:t>
      </w:r>
      <w:r w:rsidRPr="00A960FA">
        <w:rPr>
          <w:rFonts w:asciiTheme="majorHAnsi" w:hAnsiTheme="majorHAnsi" w:cstheme="majorHAnsi"/>
          <w:spacing w:val="57"/>
          <w:sz w:val="22"/>
          <w:szCs w:val="22"/>
        </w:rPr>
        <w:t xml:space="preserve"> </w:t>
      </w:r>
      <w:r w:rsidRPr="00A960FA">
        <w:rPr>
          <w:rFonts w:asciiTheme="majorHAnsi" w:hAnsiTheme="majorHAnsi" w:cstheme="majorHAnsi"/>
          <w:sz w:val="22"/>
          <w:szCs w:val="22"/>
        </w:rPr>
        <w:t>z Zamawiającym.</w:t>
      </w:r>
    </w:p>
    <w:p w14:paraId="1F6125B5" w14:textId="77777777" w:rsidR="006F0145" w:rsidRPr="00A960FA" w:rsidRDefault="006F0145" w:rsidP="003F2CC0">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bCs/>
          <w:sz w:val="22"/>
          <w:szCs w:val="22"/>
        </w:rPr>
        <w:t>Wykonawca</w:t>
      </w:r>
      <w:r w:rsidRPr="00A960FA">
        <w:rPr>
          <w:rFonts w:asciiTheme="majorHAnsi" w:hAnsiTheme="majorHAnsi" w:cstheme="majorHAnsi"/>
          <w:spacing w:val="29"/>
          <w:sz w:val="22"/>
          <w:szCs w:val="22"/>
        </w:rPr>
        <w:t xml:space="preserve"> </w:t>
      </w:r>
      <w:r w:rsidRPr="00A960FA">
        <w:rPr>
          <w:rFonts w:asciiTheme="majorHAnsi" w:hAnsiTheme="majorHAnsi" w:cstheme="majorHAnsi"/>
          <w:sz w:val="22"/>
          <w:szCs w:val="22"/>
        </w:rPr>
        <w:t>-</w:t>
      </w:r>
      <w:r w:rsidRPr="00A960FA">
        <w:rPr>
          <w:rFonts w:asciiTheme="majorHAnsi" w:hAnsiTheme="majorHAnsi" w:cstheme="majorHAnsi"/>
          <w:spacing w:val="26"/>
          <w:sz w:val="22"/>
          <w:szCs w:val="22"/>
        </w:rPr>
        <w:t xml:space="preserve"> </w:t>
      </w:r>
      <w:r w:rsidRPr="00A960FA">
        <w:rPr>
          <w:rFonts w:asciiTheme="majorHAnsi" w:hAnsiTheme="majorHAnsi" w:cstheme="majorHAnsi"/>
          <w:spacing w:val="-2"/>
          <w:sz w:val="22"/>
          <w:szCs w:val="22"/>
        </w:rPr>
        <w:t>podmiot</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prawny,</w:t>
      </w:r>
      <w:r w:rsidRPr="00A960FA">
        <w:rPr>
          <w:rFonts w:asciiTheme="majorHAnsi" w:hAnsiTheme="majorHAnsi" w:cstheme="majorHAnsi"/>
          <w:spacing w:val="24"/>
          <w:sz w:val="22"/>
          <w:szCs w:val="22"/>
        </w:rPr>
        <w:t xml:space="preserve"> </w:t>
      </w:r>
      <w:r w:rsidRPr="00A960FA">
        <w:rPr>
          <w:rFonts w:asciiTheme="majorHAnsi" w:hAnsiTheme="majorHAnsi" w:cstheme="majorHAnsi"/>
          <w:sz w:val="22"/>
          <w:szCs w:val="22"/>
        </w:rPr>
        <w:t>wyłoniony</w:t>
      </w:r>
      <w:r w:rsidRPr="00A960FA">
        <w:rPr>
          <w:rFonts w:asciiTheme="majorHAnsi" w:hAnsiTheme="majorHAnsi" w:cstheme="majorHAnsi"/>
          <w:spacing w:val="28"/>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26"/>
          <w:sz w:val="22"/>
          <w:szCs w:val="22"/>
        </w:rPr>
        <w:t xml:space="preserve"> </w:t>
      </w:r>
      <w:r w:rsidRPr="00A960FA">
        <w:rPr>
          <w:rFonts w:asciiTheme="majorHAnsi" w:hAnsiTheme="majorHAnsi" w:cstheme="majorHAnsi"/>
          <w:spacing w:val="-2"/>
          <w:sz w:val="22"/>
          <w:szCs w:val="22"/>
        </w:rPr>
        <w:t>wyniku</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postępowania</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przetargowego</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w oparciu</w:t>
      </w:r>
      <w:r w:rsidRPr="00A960FA">
        <w:rPr>
          <w:rFonts w:asciiTheme="majorHAnsi" w:hAnsiTheme="majorHAnsi" w:cstheme="majorHAnsi"/>
          <w:spacing w:val="69"/>
          <w:sz w:val="22"/>
          <w:szCs w:val="22"/>
        </w:rPr>
        <w:t xml:space="preserve"> </w:t>
      </w:r>
      <w:r w:rsidRPr="00A960FA">
        <w:rPr>
          <w:rFonts w:asciiTheme="majorHAnsi" w:hAnsiTheme="majorHAnsi" w:cstheme="majorHAnsi"/>
          <w:sz w:val="22"/>
          <w:szCs w:val="22"/>
        </w:rPr>
        <w:t>o ustawę</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Prawo</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zamówień</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publicznych.</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etapie</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początkowym</w:t>
      </w:r>
      <w:r w:rsidRPr="00A960FA">
        <w:rPr>
          <w:rFonts w:asciiTheme="majorHAnsi" w:hAnsiTheme="majorHAnsi" w:cstheme="majorHAnsi"/>
          <w:spacing w:val="31"/>
          <w:sz w:val="22"/>
          <w:szCs w:val="22"/>
        </w:rPr>
        <w:t xml:space="preserve"> </w:t>
      </w:r>
      <w:r w:rsidRPr="00A960FA">
        <w:rPr>
          <w:rFonts w:asciiTheme="majorHAnsi" w:hAnsiTheme="majorHAnsi" w:cstheme="majorHAnsi"/>
          <w:sz w:val="22"/>
          <w:szCs w:val="22"/>
        </w:rPr>
        <w:t>Wykonawca</w:t>
      </w:r>
      <w:r w:rsidRPr="00A960FA">
        <w:rPr>
          <w:rFonts w:asciiTheme="majorHAnsi" w:hAnsiTheme="majorHAnsi" w:cstheme="majorHAnsi"/>
          <w:spacing w:val="31"/>
          <w:sz w:val="22"/>
          <w:szCs w:val="22"/>
        </w:rPr>
        <w:t xml:space="preserve"> </w:t>
      </w:r>
      <w:r w:rsidRPr="00A960FA">
        <w:rPr>
          <w:rFonts w:asciiTheme="majorHAnsi" w:hAnsiTheme="majorHAnsi" w:cstheme="majorHAnsi"/>
          <w:spacing w:val="-2"/>
          <w:sz w:val="22"/>
          <w:szCs w:val="22"/>
        </w:rPr>
        <w:t>zrealizuje</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prace</w:t>
      </w:r>
      <w:r w:rsidRPr="00A960FA">
        <w:rPr>
          <w:rFonts w:asciiTheme="majorHAnsi" w:hAnsiTheme="majorHAnsi" w:cstheme="majorHAnsi"/>
          <w:spacing w:val="57"/>
          <w:sz w:val="22"/>
          <w:szCs w:val="22"/>
        </w:rPr>
        <w:t xml:space="preserve"> </w:t>
      </w:r>
      <w:r w:rsidRPr="00A960FA">
        <w:rPr>
          <w:rFonts w:asciiTheme="majorHAnsi" w:hAnsiTheme="majorHAnsi" w:cstheme="majorHAnsi"/>
          <w:sz w:val="22"/>
          <w:szCs w:val="22"/>
        </w:rPr>
        <w:t>projektowe,</w:t>
      </w:r>
      <w:r w:rsidRPr="00A960FA">
        <w:rPr>
          <w:rFonts w:asciiTheme="majorHAnsi" w:hAnsiTheme="majorHAnsi" w:cstheme="majorHAnsi"/>
          <w:spacing w:val="52"/>
          <w:sz w:val="22"/>
          <w:szCs w:val="22"/>
        </w:rPr>
        <w:t xml:space="preserve"> </w:t>
      </w:r>
      <w:r w:rsidRPr="00A960FA">
        <w:rPr>
          <w:rFonts w:asciiTheme="majorHAnsi" w:hAnsiTheme="majorHAnsi" w:cstheme="majorHAnsi"/>
          <w:sz w:val="22"/>
          <w:szCs w:val="22"/>
        </w:rPr>
        <w:t>następnie zajmie się ich wykonaniem.</w:t>
      </w:r>
    </w:p>
    <w:p w14:paraId="6CF066B2" w14:textId="77777777" w:rsidR="006F0145" w:rsidRPr="00A960FA" w:rsidRDefault="006F0145" w:rsidP="003F2CC0">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sz w:val="22"/>
          <w:szCs w:val="22"/>
        </w:rPr>
        <w:t>Umowa</w:t>
      </w:r>
      <w:r w:rsidRPr="00A960FA">
        <w:rPr>
          <w:rFonts w:asciiTheme="majorHAnsi" w:hAnsiTheme="majorHAnsi" w:cstheme="majorHAnsi"/>
          <w:bCs/>
          <w:sz w:val="22"/>
          <w:szCs w:val="22"/>
        </w:rPr>
        <w:t xml:space="preserve"> </w:t>
      </w:r>
      <w:r w:rsidRPr="00A960FA">
        <w:rPr>
          <w:rFonts w:asciiTheme="majorHAnsi" w:hAnsiTheme="majorHAnsi" w:cstheme="majorHAnsi"/>
          <w:sz w:val="22"/>
          <w:szCs w:val="22"/>
        </w:rPr>
        <w:t>–</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umowa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zawarta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pomiędzy Zamawiającym</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Wykonawcą.</w:t>
      </w:r>
    </w:p>
    <w:p w14:paraId="5DA0A19D" w14:textId="2276FD81" w:rsidR="006F0145" w:rsidRPr="00A960FA" w:rsidRDefault="006F0145" w:rsidP="003F2CC0">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sz w:val="22"/>
          <w:szCs w:val="22"/>
        </w:rPr>
        <w:t>Użytkownik</w:t>
      </w:r>
      <w:r w:rsidRPr="00A960FA">
        <w:rPr>
          <w:rFonts w:asciiTheme="majorHAnsi" w:hAnsiTheme="majorHAnsi" w:cstheme="majorHAnsi"/>
          <w:bCs/>
          <w:sz w:val="22"/>
          <w:szCs w:val="22"/>
        </w:rPr>
        <w:t xml:space="preserve"> </w:t>
      </w:r>
      <w:r w:rsidRPr="00A960FA">
        <w:rPr>
          <w:rFonts w:asciiTheme="majorHAnsi" w:hAnsiTheme="majorHAnsi" w:cstheme="majorHAnsi"/>
          <w:sz w:val="22"/>
          <w:szCs w:val="22"/>
        </w:rPr>
        <w:t>– podmioty korzystające w sposób</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bezpośredni z przedmiotu</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zamówienia.</w:t>
      </w:r>
    </w:p>
    <w:p w14:paraId="7664F40D" w14:textId="77777777" w:rsidR="006F0145" w:rsidRPr="00A960FA" w:rsidRDefault="006F0145" w:rsidP="003F2CC0">
      <w:pPr>
        <w:spacing w:before="0" w:after="0" w:line="360" w:lineRule="auto"/>
        <w:ind w:firstLine="0"/>
        <w:rPr>
          <w:rFonts w:asciiTheme="majorHAnsi" w:hAnsiTheme="majorHAnsi" w:cstheme="majorHAnsi"/>
          <w:sz w:val="22"/>
          <w:szCs w:val="22"/>
        </w:rPr>
      </w:pPr>
      <w:r w:rsidRPr="00A960FA">
        <w:rPr>
          <w:rFonts w:asciiTheme="majorHAnsi" w:hAnsiTheme="majorHAnsi" w:cstheme="majorHAnsi"/>
          <w:b/>
          <w:sz w:val="22"/>
          <w:szCs w:val="22"/>
        </w:rPr>
        <w:t>Komisja</w:t>
      </w:r>
      <w:r w:rsidRPr="00A960FA">
        <w:rPr>
          <w:rFonts w:asciiTheme="majorHAnsi" w:hAnsiTheme="majorHAnsi" w:cstheme="majorHAnsi"/>
          <w:b/>
          <w:spacing w:val="-3"/>
          <w:sz w:val="22"/>
          <w:szCs w:val="22"/>
        </w:rPr>
        <w:t xml:space="preserve"> </w:t>
      </w:r>
      <w:r w:rsidRPr="00A960FA">
        <w:rPr>
          <w:rFonts w:asciiTheme="majorHAnsi" w:hAnsiTheme="majorHAnsi" w:cstheme="majorHAnsi"/>
          <w:b/>
          <w:sz w:val="22"/>
          <w:szCs w:val="22"/>
        </w:rPr>
        <w:t>odbiorowa</w:t>
      </w:r>
      <w:r w:rsidRPr="00A960FA">
        <w:rPr>
          <w:rFonts w:asciiTheme="majorHAnsi" w:hAnsiTheme="majorHAnsi" w:cstheme="majorHAnsi"/>
          <w:bCs/>
          <w:spacing w:val="1"/>
          <w:sz w:val="22"/>
          <w:szCs w:val="22"/>
        </w:rPr>
        <w:t xml:space="preserve"> </w:t>
      </w:r>
      <w:r w:rsidRPr="00A960FA">
        <w:rPr>
          <w:rFonts w:asciiTheme="majorHAnsi" w:hAnsiTheme="majorHAnsi" w:cstheme="majorHAnsi"/>
          <w:sz w:val="22"/>
          <w:szCs w:val="22"/>
        </w:rPr>
        <w:t>–</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zespół</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odbierający</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roboty wyznaczony</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przez Zamawiającego.</w:t>
      </w:r>
    </w:p>
    <w:p w14:paraId="19F385C5" w14:textId="77777777" w:rsidR="006F0145" w:rsidRPr="00A960FA" w:rsidRDefault="006F0145" w:rsidP="00FB2983">
      <w:pPr>
        <w:spacing w:before="0" w:after="0" w:line="360" w:lineRule="auto"/>
        <w:jc w:val="left"/>
        <w:rPr>
          <w:rFonts w:asciiTheme="majorHAnsi" w:hAnsiTheme="majorHAnsi" w:cstheme="majorHAnsi"/>
          <w:sz w:val="22"/>
          <w:szCs w:val="22"/>
        </w:rPr>
      </w:pPr>
      <w:r w:rsidRPr="00A960FA">
        <w:rPr>
          <w:rFonts w:asciiTheme="majorHAnsi" w:hAnsiTheme="majorHAnsi" w:cstheme="majorHAnsi"/>
          <w:sz w:val="22"/>
          <w:szCs w:val="22"/>
        </w:rPr>
        <w:br w:type="page"/>
      </w:r>
    </w:p>
    <w:p w14:paraId="2E5F9189" w14:textId="40BCC028" w:rsidR="006F0145" w:rsidRPr="00A960FA" w:rsidRDefault="009F381A" w:rsidP="009F381A">
      <w:pPr>
        <w:pStyle w:val="Nagwek1"/>
        <w:ind w:left="576" w:hanging="576"/>
      </w:pPr>
      <w:bookmarkStart w:id="1" w:name="_Toc102733815"/>
      <w:r w:rsidRPr="00A960FA">
        <w:lastRenderedPageBreak/>
        <w:t xml:space="preserve">1. </w:t>
      </w:r>
      <w:r w:rsidR="006F0145" w:rsidRPr="00A960FA">
        <w:t>Część opisowa</w:t>
      </w:r>
      <w:bookmarkEnd w:id="1"/>
    </w:p>
    <w:p w14:paraId="797A65F8" w14:textId="0A98CF1F" w:rsidR="00AB527D" w:rsidRPr="00A960FA" w:rsidRDefault="006F0145" w:rsidP="00AB527D">
      <w:pPr>
        <w:pStyle w:val="Nagwek2"/>
      </w:pPr>
      <w:bookmarkStart w:id="2" w:name="_Toc102733816"/>
      <w:r w:rsidRPr="00A960FA">
        <w:t xml:space="preserve">Postawa </w:t>
      </w:r>
      <w:r w:rsidR="00AB527D" w:rsidRPr="00A960FA">
        <w:t>opracowania programu funkcjonalno-użytkowego</w:t>
      </w:r>
      <w:bookmarkEnd w:id="2"/>
    </w:p>
    <w:p w14:paraId="234E8D17" w14:textId="12C3F028" w:rsidR="00AB527D" w:rsidRPr="00A960FA" w:rsidRDefault="002531F6" w:rsidP="002531F6">
      <w:pPr>
        <w:autoSpaceDE w:val="0"/>
        <w:autoSpaceDN w:val="0"/>
        <w:adjustRightInd w:val="0"/>
        <w:spacing w:before="0" w:after="0" w:line="360" w:lineRule="auto"/>
        <w:ind w:firstLine="0"/>
        <w:rPr>
          <w:rFonts w:cstheme="minorHAnsi"/>
          <w:color w:val="000000"/>
          <w:sz w:val="22"/>
          <w:szCs w:val="22"/>
        </w:rPr>
      </w:pPr>
      <w:r w:rsidRPr="00A960FA">
        <w:rPr>
          <w:rFonts w:cstheme="minorHAnsi"/>
          <w:color w:val="000000"/>
          <w:sz w:val="22"/>
          <w:szCs w:val="22"/>
        </w:rPr>
        <w:t xml:space="preserve">Program Funkcjonalno-Użytkowy opracowano na podstawie umowy </w:t>
      </w:r>
      <w:r w:rsidR="00A35431" w:rsidRPr="00A960FA">
        <w:rPr>
          <w:rFonts w:cstheme="minorHAnsi"/>
          <w:color w:val="000000"/>
          <w:sz w:val="22"/>
          <w:szCs w:val="22"/>
        </w:rPr>
        <w:t xml:space="preserve">zawartej z </w:t>
      </w:r>
      <w:r w:rsidR="007A0AFD" w:rsidRPr="00A960FA">
        <w:rPr>
          <w:rFonts w:cstheme="minorHAnsi"/>
          <w:color w:val="000000"/>
          <w:sz w:val="22"/>
          <w:szCs w:val="22"/>
        </w:rPr>
        <w:t xml:space="preserve">Gminą </w:t>
      </w:r>
      <w:r w:rsidR="00B55EFC" w:rsidRPr="00A960FA">
        <w:rPr>
          <w:rFonts w:cstheme="minorHAnsi"/>
          <w:color w:val="000000"/>
          <w:sz w:val="22"/>
          <w:szCs w:val="22"/>
        </w:rPr>
        <w:t xml:space="preserve">Szczekociny. </w:t>
      </w:r>
      <w:r w:rsidRPr="00A960FA">
        <w:rPr>
          <w:rFonts w:cstheme="minorHAnsi"/>
          <w:color w:val="000000"/>
          <w:sz w:val="22"/>
          <w:szCs w:val="22"/>
        </w:rPr>
        <w:t>Program powstał na podstawie materiałów dostarczonych przez Inwestora, a także wykonanych wizji lokalnych</w:t>
      </w:r>
      <w:r w:rsidR="00533242" w:rsidRPr="00A960FA">
        <w:rPr>
          <w:rFonts w:cstheme="minorHAnsi"/>
          <w:color w:val="000000"/>
          <w:sz w:val="22"/>
          <w:szCs w:val="22"/>
        </w:rPr>
        <w:t>.</w:t>
      </w:r>
    </w:p>
    <w:p w14:paraId="131C93A5" w14:textId="45B0E3ED" w:rsidR="00AB527D" w:rsidRPr="00A960FA" w:rsidRDefault="00AB527D" w:rsidP="00AB527D">
      <w:pPr>
        <w:pStyle w:val="Nagwek2"/>
      </w:pPr>
      <w:bookmarkStart w:id="3" w:name="_Toc102733817"/>
      <w:r w:rsidRPr="00A960FA">
        <w:t>Postawa prawna</w:t>
      </w:r>
      <w:bookmarkEnd w:id="3"/>
    </w:p>
    <w:p w14:paraId="432D51D2" w14:textId="0ECE34F2" w:rsidR="00F561FA" w:rsidRPr="00A960FA" w:rsidRDefault="008D3C60" w:rsidP="008D3C60">
      <w:pPr>
        <w:spacing w:before="0" w:after="0" w:line="360" w:lineRule="auto"/>
        <w:ind w:firstLine="0"/>
        <w:rPr>
          <w:sz w:val="22"/>
          <w:szCs w:val="22"/>
        </w:rPr>
      </w:pPr>
      <w:r w:rsidRPr="00A960FA">
        <w:rPr>
          <w:sz w:val="22"/>
          <w:szCs w:val="22"/>
        </w:rPr>
        <w:t>Wszystkie przywołane przepisy należy stosować ze zmianami w brzmieniu pełnym i aktualnym. Należy sprawdzić aktualność przepisów przywołanych w programie funkcjonalno - użytkowym ze stanem faktycznym na dzień wykonywania dokumentacji projektowej oraz prowadzonych robót budowlanych.</w:t>
      </w:r>
    </w:p>
    <w:p w14:paraId="5C93F11F" w14:textId="77777777" w:rsidR="005A1180" w:rsidRPr="00A960FA" w:rsidRDefault="006F0145" w:rsidP="005D583D">
      <w:pPr>
        <w:pStyle w:val="Akapitzlist"/>
        <w:numPr>
          <w:ilvl w:val="0"/>
          <w:numId w:val="21"/>
        </w:numPr>
      </w:pPr>
      <w:r w:rsidRPr="00A960FA">
        <w:t>Rozporządzenie Ministra Infrastruktury z dnia 2 września 2004r. w sprawie szczegółowego zakresu i formy dokumentacji projektowej, specyfikacji technicznych wykonania i odbioru robót budowlanych oraz programu funkcjonalno-użytkowego (Dz.U.2013 poz.1129, z późniejszymi zmianami).</w:t>
      </w:r>
    </w:p>
    <w:p w14:paraId="19D75F11" w14:textId="77777777" w:rsidR="005A1180" w:rsidRPr="00A960FA" w:rsidRDefault="006F0145" w:rsidP="005D583D">
      <w:pPr>
        <w:pStyle w:val="Akapitzlist"/>
        <w:numPr>
          <w:ilvl w:val="0"/>
          <w:numId w:val="21"/>
        </w:numPr>
      </w:pPr>
      <w:r w:rsidRPr="00A960FA">
        <w:t xml:space="preserve">Rozporządzenie Ministra </w:t>
      </w:r>
      <w:r w:rsidR="007E45CA" w:rsidRPr="00A960FA">
        <w:t>Rozwoju</w:t>
      </w:r>
      <w:r w:rsidRPr="00A960FA">
        <w:t xml:space="preserve"> z dnia </w:t>
      </w:r>
      <w:r w:rsidR="007E45CA" w:rsidRPr="00A960FA">
        <w:t>11 września 2020r</w:t>
      </w:r>
      <w:r w:rsidRPr="00A960FA">
        <w:t>. w sprawie szczegółowego zakresu i formy projektu budowlanego (Dz.U.20</w:t>
      </w:r>
      <w:r w:rsidR="007E45CA" w:rsidRPr="00A960FA">
        <w:t>20</w:t>
      </w:r>
      <w:r w:rsidRPr="00A960FA">
        <w:t xml:space="preserve"> poz.1</w:t>
      </w:r>
      <w:r w:rsidR="007E45CA" w:rsidRPr="00A960FA">
        <w:t>609</w:t>
      </w:r>
      <w:r w:rsidRPr="00A960FA">
        <w:t>, z późniejszymi zmianami).</w:t>
      </w:r>
    </w:p>
    <w:p w14:paraId="33DAF98C" w14:textId="17D1F17F" w:rsidR="005A1180" w:rsidRPr="00A960FA" w:rsidRDefault="006F0145" w:rsidP="005D583D">
      <w:pPr>
        <w:pStyle w:val="Akapitzlist"/>
        <w:numPr>
          <w:ilvl w:val="0"/>
          <w:numId w:val="21"/>
        </w:numPr>
        <w:rPr>
          <w:rFonts w:asciiTheme="minorHAnsi" w:hAnsiTheme="minorHAnsi" w:cstheme="minorHAnsi"/>
        </w:rPr>
      </w:pPr>
      <w:r w:rsidRPr="00A960FA">
        <w:rPr>
          <w:rFonts w:asciiTheme="majorHAnsi" w:hAnsiTheme="majorHAnsi" w:cstheme="majorHAnsi"/>
        </w:rPr>
        <w:t xml:space="preserve">Ustawa z </w:t>
      </w:r>
      <w:r w:rsidRPr="00A960FA">
        <w:rPr>
          <w:rFonts w:asciiTheme="minorHAnsi" w:hAnsiTheme="minorHAnsi" w:cstheme="minorHAnsi"/>
        </w:rPr>
        <w:t>dnia 7 lipca 1994r. Prawo budowlane (Dz.U.20</w:t>
      </w:r>
      <w:r w:rsidR="00192DE1" w:rsidRPr="00A960FA">
        <w:rPr>
          <w:rFonts w:asciiTheme="minorHAnsi" w:hAnsiTheme="minorHAnsi" w:cstheme="minorHAnsi"/>
        </w:rPr>
        <w:t>20</w:t>
      </w:r>
      <w:r w:rsidRPr="00A960FA">
        <w:rPr>
          <w:rFonts w:asciiTheme="minorHAnsi" w:hAnsiTheme="minorHAnsi" w:cstheme="minorHAnsi"/>
        </w:rPr>
        <w:t xml:space="preserve"> poz.1</w:t>
      </w:r>
      <w:r w:rsidR="00EE4930" w:rsidRPr="00A960FA">
        <w:rPr>
          <w:rFonts w:asciiTheme="minorHAnsi" w:hAnsiTheme="minorHAnsi" w:cstheme="minorHAnsi"/>
        </w:rPr>
        <w:t>333</w:t>
      </w:r>
      <w:r w:rsidRPr="00A960FA">
        <w:rPr>
          <w:rFonts w:asciiTheme="minorHAnsi" w:hAnsiTheme="minorHAnsi" w:cstheme="minorHAnsi"/>
        </w:rPr>
        <w:t>, z późniejszymi zmianami).</w:t>
      </w:r>
    </w:p>
    <w:p w14:paraId="783A5635" w14:textId="77777777" w:rsidR="005A1180" w:rsidRPr="00A960FA" w:rsidRDefault="006F0145" w:rsidP="005D583D">
      <w:pPr>
        <w:pStyle w:val="Akapitzlist"/>
        <w:numPr>
          <w:ilvl w:val="0"/>
          <w:numId w:val="21"/>
        </w:numPr>
      </w:pPr>
      <w:r w:rsidRPr="00A960FA">
        <w:rPr>
          <w:rFonts w:asciiTheme="minorHAnsi" w:hAnsiTheme="minorHAnsi" w:cstheme="minorHAnsi"/>
        </w:rPr>
        <w:t>Obwieszczenie Marszałka Sejmu Rzeczypospolitej Polskiej</w:t>
      </w:r>
      <w:r w:rsidRPr="00A960FA">
        <w:rPr>
          <w:rFonts w:asciiTheme="majorHAnsi" w:hAnsiTheme="majorHAnsi" w:cstheme="majorHAnsi"/>
        </w:rPr>
        <w:t xml:space="preserve"> z dnia 6 lutego 2020r. w sprawie ogłoszenia jednolitego tekstu ustawy o planowaniu i zagospodarowaniu przestrzennym (Dz.U. 2020 poz. 293, z późniejszymi zmianami).</w:t>
      </w:r>
    </w:p>
    <w:p w14:paraId="4F400927" w14:textId="7309BD1C" w:rsidR="005A1180" w:rsidRPr="00A960FA" w:rsidRDefault="006F0145" w:rsidP="005D583D">
      <w:pPr>
        <w:pStyle w:val="Akapitzlist"/>
        <w:numPr>
          <w:ilvl w:val="0"/>
          <w:numId w:val="21"/>
        </w:numPr>
      </w:pPr>
      <w:r w:rsidRPr="00A960FA">
        <w:rPr>
          <w:rFonts w:asciiTheme="majorHAnsi" w:hAnsiTheme="majorHAnsi" w:cstheme="majorHAnsi"/>
        </w:rPr>
        <w:t xml:space="preserve">Obwieszczenie Marszałka Sejmu Rzeczypospolitej Polskiej z dnia </w:t>
      </w:r>
      <w:r w:rsidR="00646B8F" w:rsidRPr="00A960FA">
        <w:rPr>
          <w:rFonts w:asciiTheme="majorHAnsi" w:hAnsiTheme="majorHAnsi" w:cstheme="majorHAnsi"/>
        </w:rPr>
        <w:t>8</w:t>
      </w:r>
      <w:r w:rsidRPr="00A960FA">
        <w:rPr>
          <w:rFonts w:asciiTheme="majorHAnsi" w:hAnsiTheme="majorHAnsi" w:cstheme="majorHAnsi"/>
        </w:rPr>
        <w:t xml:space="preserve"> </w:t>
      </w:r>
      <w:r w:rsidR="00646B8F" w:rsidRPr="00A960FA">
        <w:rPr>
          <w:rFonts w:asciiTheme="majorHAnsi" w:hAnsiTheme="majorHAnsi" w:cstheme="majorHAnsi"/>
        </w:rPr>
        <w:t>października</w:t>
      </w:r>
      <w:r w:rsidRPr="00A960FA">
        <w:rPr>
          <w:rFonts w:asciiTheme="majorHAnsi" w:hAnsiTheme="majorHAnsi" w:cstheme="majorHAnsi"/>
        </w:rPr>
        <w:t xml:space="preserve"> 2020r.</w:t>
      </w:r>
      <w:r w:rsidR="00646B8F" w:rsidRPr="00A960FA">
        <w:rPr>
          <w:rFonts w:asciiTheme="majorHAnsi" w:hAnsiTheme="majorHAnsi" w:cstheme="majorHAnsi"/>
        </w:rPr>
        <w:t xml:space="preserve"> </w:t>
      </w:r>
      <w:r w:rsidRPr="00A960FA">
        <w:rPr>
          <w:rFonts w:asciiTheme="majorHAnsi" w:hAnsiTheme="majorHAnsi" w:cstheme="majorHAnsi"/>
        </w:rPr>
        <w:t>w sprawie ogłoszenia jednolitego tekstu ustawy – Prawo geodezyjne i kartograficzne (Dz.U.2020 poz. 2</w:t>
      </w:r>
      <w:r w:rsidR="00DF0849" w:rsidRPr="00A960FA">
        <w:rPr>
          <w:rFonts w:asciiTheme="majorHAnsi" w:hAnsiTheme="majorHAnsi" w:cstheme="majorHAnsi"/>
        </w:rPr>
        <w:t>052</w:t>
      </w:r>
      <w:r w:rsidRPr="00A960FA">
        <w:rPr>
          <w:rFonts w:asciiTheme="majorHAnsi" w:hAnsiTheme="majorHAnsi" w:cstheme="majorHAnsi"/>
        </w:rPr>
        <w:t>, z późniejszymi zmianami).</w:t>
      </w:r>
    </w:p>
    <w:p w14:paraId="4AC70CA6" w14:textId="77777777" w:rsidR="005A1180" w:rsidRPr="00A960FA" w:rsidRDefault="0063395D" w:rsidP="005D583D">
      <w:pPr>
        <w:pStyle w:val="Akapitzlist"/>
        <w:numPr>
          <w:ilvl w:val="0"/>
          <w:numId w:val="21"/>
        </w:numPr>
      </w:pPr>
      <w:r w:rsidRPr="00A960FA">
        <w:rPr>
          <w:rFonts w:asciiTheme="majorHAnsi" w:hAnsiTheme="majorHAnsi" w:cstheme="majorHAnsi"/>
        </w:rPr>
        <w:t>Obwieszczenie Marszałka Sejmu Rzeczypospolitej Polskiej z dnia 29 maja 2020r. w sprawie ogłoszenia jednolitego tekstu ustawy – Prawo ochrony środowiska</w:t>
      </w:r>
      <w:r w:rsidR="006F0145" w:rsidRPr="00A960FA">
        <w:rPr>
          <w:rFonts w:asciiTheme="majorHAnsi" w:hAnsiTheme="majorHAnsi" w:cstheme="majorHAnsi"/>
        </w:rPr>
        <w:t xml:space="preserve"> (Dz.U.20</w:t>
      </w:r>
      <w:r w:rsidRPr="00A960FA">
        <w:rPr>
          <w:rFonts w:asciiTheme="majorHAnsi" w:hAnsiTheme="majorHAnsi" w:cstheme="majorHAnsi"/>
        </w:rPr>
        <w:t>20</w:t>
      </w:r>
      <w:r w:rsidR="006F0145" w:rsidRPr="00A960FA">
        <w:rPr>
          <w:rFonts w:asciiTheme="majorHAnsi" w:hAnsiTheme="majorHAnsi" w:cstheme="majorHAnsi"/>
        </w:rPr>
        <w:t xml:space="preserve"> poz.1</w:t>
      </w:r>
      <w:r w:rsidRPr="00A960FA">
        <w:rPr>
          <w:rFonts w:asciiTheme="majorHAnsi" w:hAnsiTheme="majorHAnsi" w:cstheme="majorHAnsi"/>
        </w:rPr>
        <w:t>219</w:t>
      </w:r>
      <w:r w:rsidR="006F0145" w:rsidRPr="00A960FA">
        <w:rPr>
          <w:rFonts w:asciiTheme="majorHAnsi" w:hAnsiTheme="majorHAnsi" w:cstheme="majorHAnsi"/>
        </w:rPr>
        <w:t>, z późniejszymi zmianami).</w:t>
      </w:r>
    </w:p>
    <w:p w14:paraId="05B73B6A" w14:textId="188C3807" w:rsidR="005A1180" w:rsidRPr="00A960FA" w:rsidRDefault="006F0145" w:rsidP="005D583D">
      <w:pPr>
        <w:pStyle w:val="Akapitzlist"/>
        <w:numPr>
          <w:ilvl w:val="0"/>
          <w:numId w:val="21"/>
        </w:numPr>
      </w:pPr>
      <w:r w:rsidRPr="00A960FA">
        <w:rPr>
          <w:rFonts w:asciiTheme="majorHAnsi" w:hAnsiTheme="majorHAnsi" w:cstheme="majorHAnsi"/>
        </w:rPr>
        <w:t>Obwieszczenie Marszałka Sejmu Rzeczypospolitej Polskiej z dnia 16 kwietnia 2020r. w sprawie ogłoszenia jednolitego tekstu ustawy o odpadach (Dz.U.2020 poz.</w:t>
      </w:r>
      <w:r w:rsidR="0074743E" w:rsidRPr="00A960FA">
        <w:rPr>
          <w:rFonts w:asciiTheme="majorHAnsi" w:hAnsiTheme="majorHAnsi" w:cstheme="majorHAnsi"/>
        </w:rPr>
        <w:t xml:space="preserve"> </w:t>
      </w:r>
      <w:r w:rsidRPr="00A960FA">
        <w:rPr>
          <w:rFonts w:asciiTheme="majorHAnsi" w:hAnsiTheme="majorHAnsi" w:cstheme="majorHAnsi"/>
        </w:rPr>
        <w:t>797, z późniejszymi zmianami).</w:t>
      </w:r>
    </w:p>
    <w:p w14:paraId="4B76D715" w14:textId="5196D99D" w:rsidR="005A1180" w:rsidRPr="00A960FA" w:rsidRDefault="006F0145" w:rsidP="005D583D">
      <w:pPr>
        <w:pStyle w:val="Akapitzlist"/>
        <w:numPr>
          <w:ilvl w:val="0"/>
          <w:numId w:val="21"/>
        </w:numPr>
      </w:pPr>
      <w:r w:rsidRPr="00A960FA">
        <w:rPr>
          <w:rFonts w:asciiTheme="majorHAnsi" w:hAnsiTheme="majorHAnsi" w:cstheme="majorHAnsi"/>
        </w:rPr>
        <w:t xml:space="preserve">Obwieszczenie Marszałka Sejmu Rzeczypospolitej Polskiej z dnia </w:t>
      </w:r>
      <w:r w:rsidR="007E625A" w:rsidRPr="00A960FA">
        <w:rPr>
          <w:rFonts w:asciiTheme="majorHAnsi" w:hAnsiTheme="majorHAnsi" w:cstheme="majorHAnsi"/>
        </w:rPr>
        <w:t>6</w:t>
      </w:r>
      <w:r w:rsidRPr="00A960FA">
        <w:rPr>
          <w:rFonts w:asciiTheme="majorHAnsi" w:hAnsiTheme="majorHAnsi" w:cstheme="majorHAnsi"/>
        </w:rPr>
        <w:t xml:space="preserve"> kwietnia 2020r. w sprawie ogłoszenia jednolitego tekstu ustawy – Prawo energetyczne (Dz.U.2020 poz.833, z późniejszymi zmianami).</w:t>
      </w:r>
    </w:p>
    <w:p w14:paraId="25E59E69" w14:textId="77777777" w:rsidR="005A1180" w:rsidRPr="00A960FA" w:rsidRDefault="006F0145" w:rsidP="005D583D">
      <w:pPr>
        <w:pStyle w:val="Akapitzlist"/>
        <w:numPr>
          <w:ilvl w:val="0"/>
          <w:numId w:val="21"/>
        </w:numPr>
      </w:pPr>
      <w:r w:rsidRPr="00A960FA">
        <w:rPr>
          <w:rFonts w:asciiTheme="majorHAnsi" w:hAnsiTheme="majorHAnsi" w:cstheme="majorHAnsi"/>
        </w:rPr>
        <w:lastRenderedPageBreak/>
        <w:t>Rozporządzenie Ministra Infrastruktury z dnia 12 kwietnia 2002r. w sprawie warunków technicznych, jakim powinny odpowiadać budynki i ich usytuowanie (Dz.U.2019 poz.1065, z późniejszymi zmianami)</w:t>
      </w:r>
    </w:p>
    <w:p w14:paraId="302C54E4" w14:textId="77777777" w:rsidR="005A1180" w:rsidRPr="00A960FA" w:rsidRDefault="006F0145" w:rsidP="005D583D">
      <w:pPr>
        <w:pStyle w:val="Akapitzlist"/>
        <w:numPr>
          <w:ilvl w:val="0"/>
          <w:numId w:val="21"/>
        </w:numPr>
      </w:pPr>
      <w:r w:rsidRPr="00A960FA">
        <w:rPr>
          <w:rFonts w:asciiTheme="majorHAnsi" w:hAnsiTheme="majorHAnsi" w:cstheme="majorHAnsi"/>
        </w:rPr>
        <w:t>Obwieszczenie Marszałka Sejmu Rzeczypospolitej Polskiej z dnia 15 maja 2020r. w sprawie ogłoszenia jednolitego tekstu ustawy o ochronie przeciwpożarowej (Dz.U.2020 poz.961, z późniejszymi zmianami).</w:t>
      </w:r>
    </w:p>
    <w:p w14:paraId="3B6059E1" w14:textId="77777777" w:rsidR="005A1180" w:rsidRPr="00A960FA" w:rsidRDefault="006F0145" w:rsidP="005D583D">
      <w:pPr>
        <w:pStyle w:val="Akapitzlist"/>
        <w:numPr>
          <w:ilvl w:val="0"/>
          <w:numId w:val="21"/>
        </w:numPr>
      </w:pPr>
      <w:r w:rsidRPr="00A960FA">
        <w:rPr>
          <w:rFonts w:asciiTheme="majorHAnsi" w:hAnsiTheme="majorHAnsi" w:cstheme="majorHAnsi"/>
        </w:rPr>
        <w:t xml:space="preserve">Rozporządzenie Ministra Spraw Wewnętrznych i Administracji z dnia </w:t>
      </w:r>
      <w:r w:rsidR="00275936" w:rsidRPr="00A960FA">
        <w:rPr>
          <w:rFonts w:asciiTheme="majorHAnsi" w:hAnsiTheme="majorHAnsi" w:cstheme="majorHAnsi"/>
        </w:rPr>
        <w:t>11 stycznia 2019r</w:t>
      </w:r>
      <w:r w:rsidRPr="00A960FA">
        <w:rPr>
          <w:rFonts w:asciiTheme="majorHAnsi" w:hAnsiTheme="majorHAnsi" w:cstheme="majorHAnsi"/>
        </w:rPr>
        <w:t>. w sprawie ochrony przeciwpożarowej budynków, innych obiektów budowlanych i terenów (Dz.U.201</w:t>
      </w:r>
      <w:r w:rsidR="00275936" w:rsidRPr="00A960FA">
        <w:rPr>
          <w:rFonts w:asciiTheme="majorHAnsi" w:hAnsiTheme="majorHAnsi" w:cstheme="majorHAnsi"/>
        </w:rPr>
        <w:t xml:space="preserve">9 </w:t>
      </w:r>
      <w:r w:rsidRPr="00A960FA">
        <w:rPr>
          <w:rFonts w:asciiTheme="majorHAnsi" w:hAnsiTheme="majorHAnsi" w:cstheme="majorHAnsi"/>
        </w:rPr>
        <w:t>poz.</w:t>
      </w:r>
      <w:r w:rsidR="00275936" w:rsidRPr="00A960FA">
        <w:rPr>
          <w:rFonts w:asciiTheme="majorHAnsi" w:hAnsiTheme="majorHAnsi" w:cstheme="majorHAnsi"/>
        </w:rPr>
        <w:t>67</w:t>
      </w:r>
      <w:r w:rsidRPr="00A960FA">
        <w:rPr>
          <w:rFonts w:asciiTheme="majorHAnsi" w:hAnsiTheme="majorHAnsi" w:cstheme="majorHAnsi"/>
        </w:rPr>
        <w:t>, z późniejszymi zmianami).</w:t>
      </w:r>
    </w:p>
    <w:p w14:paraId="7FE603DE" w14:textId="61450D2A" w:rsidR="005A1180" w:rsidRPr="00A960FA" w:rsidRDefault="00AF31B8" w:rsidP="005D583D">
      <w:pPr>
        <w:pStyle w:val="Akapitzlist"/>
        <w:numPr>
          <w:ilvl w:val="0"/>
          <w:numId w:val="21"/>
        </w:numPr>
      </w:pPr>
      <w:r w:rsidRPr="00A960FA">
        <w:rPr>
          <w:rFonts w:asciiTheme="majorHAnsi" w:hAnsiTheme="majorHAnsi" w:cstheme="majorHAnsi"/>
        </w:rPr>
        <w:t>Rozporządzenie Ministra Klimatu</w:t>
      </w:r>
      <w:r w:rsidR="006F0145" w:rsidRPr="00A960FA">
        <w:rPr>
          <w:rFonts w:asciiTheme="majorHAnsi" w:hAnsiTheme="majorHAnsi" w:cstheme="majorHAnsi"/>
        </w:rPr>
        <w:t xml:space="preserve"> z dnia </w:t>
      </w:r>
      <w:r w:rsidR="006E6D81" w:rsidRPr="00A960FA">
        <w:rPr>
          <w:rFonts w:asciiTheme="majorHAnsi" w:hAnsiTheme="majorHAnsi" w:cstheme="majorHAnsi"/>
        </w:rPr>
        <w:t>24</w:t>
      </w:r>
      <w:r w:rsidR="006F0145" w:rsidRPr="00A960FA">
        <w:rPr>
          <w:rFonts w:asciiTheme="majorHAnsi" w:hAnsiTheme="majorHAnsi" w:cstheme="majorHAnsi"/>
        </w:rPr>
        <w:t xml:space="preserve"> </w:t>
      </w:r>
      <w:r w:rsidR="006E6D81" w:rsidRPr="00A960FA">
        <w:rPr>
          <w:rFonts w:asciiTheme="majorHAnsi" w:hAnsiTheme="majorHAnsi" w:cstheme="majorHAnsi"/>
        </w:rPr>
        <w:t>września</w:t>
      </w:r>
      <w:r w:rsidR="006F0145" w:rsidRPr="00A960FA">
        <w:rPr>
          <w:rFonts w:asciiTheme="majorHAnsi" w:hAnsiTheme="majorHAnsi" w:cstheme="majorHAnsi"/>
        </w:rPr>
        <w:t xml:space="preserve"> 20</w:t>
      </w:r>
      <w:r w:rsidR="006E6D81" w:rsidRPr="00A960FA">
        <w:rPr>
          <w:rFonts w:asciiTheme="majorHAnsi" w:hAnsiTheme="majorHAnsi" w:cstheme="majorHAnsi"/>
        </w:rPr>
        <w:t>20</w:t>
      </w:r>
      <w:r w:rsidR="006F0145" w:rsidRPr="00A960FA">
        <w:rPr>
          <w:rFonts w:asciiTheme="majorHAnsi" w:hAnsiTheme="majorHAnsi" w:cstheme="majorHAnsi"/>
        </w:rPr>
        <w:t>r. w sprawie standardów emisyjnych dla niektórych rodzajów instalacji, źródeł spalania paliw oraz urządzeń spalania lub współspalania odpadów  (Dz.U.20</w:t>
      </w:r>
      <w:r w:rsidR="00602B0E" w:rsidRPr="00A960FA">
        <w:rPr>
          <w:rFonts w:asciiTheme="majorHAnsi" w:hAnsiTheme="majorHAnsi" w:cstheme="majorHAnsi"/>
        </w:rPr>
        <w:t>20</w:t>
      </w:r>
      <w:r w:rsidR="006F0145" w:rsidRPr="00A960FA">
        <w:rPr>
          <w:rFonts w:asciiTheme="majorHAnsi" w:hAnsiTheme="majorHAnsi" w:cstheme="majorHAnsi"/>
        </w:rPr>
        <w:t xml:space="preserve"> poz.1806, z późniejszymi zmianami).</w:t>
      </w:r>
    </w:p>
    <w:p w14:paraId="5A176924" w14:textId="77777777" w:rsidR="005A1180" w:rsidRPr="00A960FA" w:rsidRDefault="006F0145" w:rsidP="005D583D">
      <w:pPr>
        <w:pStyle w:val="Akapitzlist"/>
        <w:numPr>
          <w:ilvl w:val="0"/>
          <w:numId w:val="21"/>
        </w:numPr>
      </w:pPr>
      <w:r w:rsidRPr="00A960FA">
        <w:rPr>
          <w:rFonts w:asciiTheme="majorHAnsi" w:hAnsiTheme="majorHAnsi" w:cstheme="majorHAnsi"/>
        </w:rPr>
        <w:t>Rozporządzenie Ministra Pracy i Polityki Socjalnej z dnia 26 września 1997r. w sprawie ogólnych przepisów bezpieczeństwa i higieny pracy (Dz.U.2003 nr 169 poz.1650, z późniejszymi zmianami).</w:t>
      </w:r>
    </w:p>
    <w:p w14:paraId="6B75AC85" w14:textId="77777777" w:rsidR="005A1180" w:rsidRPr="00A960FA" w:rsidRDefault="006F0145" w:rsidP="005D583D">
      <w:pPr>
        <w:pStyle w:val="Akapitzlist"/>
        <w:numPr>
          <w:ilvl w:val="0"/>
          <w:numId w:val="21"/>
        </w:numPr>
      </w:pPr>
      <w:r w:rsidRPr="00A960FA">
        <w:rPr>
          <w:rFonts w:asciiTheme="majorHAnsi" w:hAnsiTheme="majorHAnsi" w:cstheme="majorHAnsi"/>
        </w:rPr>
        <w:t>PN-B-02414:1999 - Ogrzewnictwo i ciepłownictwo. Zabezpieczenie instalacji ogrzewań</w:t>
      </w:r>
      <w:r w:rsidRPr="00A960FA">
        <w:rPr>
          <w:rFonts w:asciiTheme="majorHAnsi" w:hAnsiTheme="majorHAnsi" w:cstheme="majorHAnsi"/>
          <w:spacing w:val="57"/>
        </w:rPr>
        <w:t xml:space="preserve"> </w:t>
      </w:r>
      <w:r w:rsidRPr="00A960FA">
        <w:rPr>
          <w:rFonts w:asciiTheme="majorHAnsi" w:hAnsiTheme="majorHAnsi" w:cstheme="majorHAnsi"/>
        </w:rPr>
        <w:t>wodnych</w:t>
      </w:r>
      <w:r w:rsidRPr="00A960FA">
        <w:rPr>
          <w:rFonts w:asciiTheme="majorHAnsi" w:hAnsiTheme="majorHAnsi" w:cstheme="majorHAnsi"/>
          <w:spacing w:val="-5"/>
        </w:rPr>
        <w:t xml:space="preserve"> </w:t>
      </w:r>
      <w:r w:rsidRPr="00A960FA">
        <w:rPr>
          <w:rFonts w:asciiTheme="majorHAnsi" w:hAnsiTheme="majorHAnsi" w:cstheme="majorHAnsi"/>
        </w:rPr>
        <w:t>systemu</w:t>
      </w:r>
      <w:r w:rsidRPr="00A960FA">
        <w:rPr>
          <w:rFonts w:asciiTheme="majorHAnsi" w:hAnsiTheme="majorHAnsi" w:cstheme="majorHAnsi"/>
          <w:spacing w:val="-4"/>
        </w:rPr>
        <w:t xml:space="preserve"> </w:t>
      </w:r>
      <w:r w:rsidRPr="00A960FA">
        <w:rPr>
          <w:rFonts w:asciiTheme="majorHAnsi" w:hAnsiTheme="majorHAnsi" w:cstheme="majorHAnsi"/>
        </w:rPr>
        <w:t>zamkniętego</w:t>
      </w:r>
      <w:r w:rsidRPr="00A960FA">
        <w:rPr>
          <w:rFonts w:asciiTheme="majorHAnsi" w:hAnsiTheme="majorHAnsi" w:cstheme="majorHAnsi"/>
          <w:spacing w:val="-5"/>
        </w:rPr>
        <w:t xml:space="preserve"> </w:t>
      </w:r>
      <w:r w:rsidRPr="00A960FA">
        <w:rPr>
          <w:rFonts w:asciiTheme="majorHAnsi" w:hAnsiTheme="majorHAnsi" w:cstheme="majorHAnsi"/>
        </w:rPr>
        <w:t>z</w:t>
      </w:r>
      <w:r w:rsidRPr="00A960FA">
        <w:rPr>
          <w:rFonts w:asciiTheme="majorHAnsi" w:hAnsiTheme="majorHAnsi" w:cstheme="majorHAnsi"/>
          <w:spacing w:val="-3"/>
        </w:rPr>
        <w:t xml:space="preserve"> </w:t>
      </w:r>
      <w:r w:rsidRPr="00A960FA">
        <w:rPr>
          <w:rFonts w:asciiTheme="majorHAnsi" w:hAnsiTheme="majorHAnsi" w:cstheme="majorHAnsi"/>
        </w:rPr>
        <w:t>naczyniami</w:t>
      </w:r>
      <w:r w:rsidRPr="00A960FA">
        <w:rPr>
          <w:rFonts w:asciiTheme="majorHAnsi" w:hAnsiTheme="majorHAnsi" w:cstheme="majorHAnsi"/>
          <w:spacing w:val="-5"/>
        </w:rPr>
        <w:t xml:space="preserve"> </w:t>
      </w:r>
      <w:r w:rsidRPr="00A960FA">
        <w:rPr>
          <w:rFonts w:asciiTheme="majorHAnsi" w:hAnsiTheme="majorHAnsi" w:cstheme="majorHAnsi"/>
        </w:rPr>
        <w:t>wzbiorczymi</w:t>
      </w:r>
      <w:r w:rsidRPr="00A960FA">
        <w:rPr>
          <w:rFonts w:asciiTheme="majorHAnsi" w:hAnsiTheme="majorHAnsi" w:cstheme="majorHAnsi"/>
          <w:spacing w:val="-5"/>
        </w:rPr>
        <w:t xml:space="preserve"> </w:t>
      </w:r>
      <w:r w:rsidRPr="00A960FA">
        <w:rPr>
          <w:rFonts w:asciiTheme="majorHAnsi" w:hAnsiTheme="majorHAnsi" w:cstheme="majorHAnsi"/>
        </w:rPr>
        <w:t>przeponowymi. Wymagania.</w:t>
      </w:r>
    </w:p>
    <w:p w14:paraId="7DBD6425" w14:textId="77777777" w:rsidR="005A1180" w:rsidRPr="00A960FA" w:rsidRDefault="006F0145" w:rsidP="005D583D">
      <w:pPr>
        <w:pStyle w:val="Akapitzlist"/>
        <w:numPr>
          <w:ilvl w:val="0"/>
          <w:numId w:val="21"/>
        </w:numPr>
      </w:pPr>
      <w:r w:rsidRPr="00A960FA">
        <w:rPr>
          <w:rFonts w:asciiTheme="majorHAnsi" w:hAnsiTheme="majorHAnsi" w:cstheme="majorHAnsi"/>
        </w:rPr>
        <w:t>PN-B-02421:2000</w:t>
      </w:r>
      <w:r w:rsidRPr="00A960FA">
        <w:rPr>
          <w:rFonts w:asciiTheme="majorHAnsi" w:hAnsiTheme="majorHAnsi" w:cstheme="majorHAnsi"/>
          <w:spacing w:val="14"/>
        </w:rPr>
        <w:t xml:space="preserve"> - </w:t>
      </w:r>
      <w:r w:rsidRPr="00A960FA">
        <w:rPr>
          <w:rFonts w:asciiTheme="majorHAnsi" w:hAnsiTheme="majorHAnsi" w:cstheme="majorHAnsi"/>
        </w:rPr>
        <w:t>Ogrzewnictwo</w:t>
      </w:r>
      <w:r w:rsidRPr="00A960FA">
        <w:rPr>
          <w:rFonts w:asciiTheme="majorHAnsi" w:hAnsiTheme="majorHAnsi" w:cstheme="majorHAnsi"/>
          <w:spacing w:val="10"/>
        </w:rPr>
        <w:t xml:space="preserve"> </w:t>
      </w:r>
      <w:r w:rsidRPr="00A960FA">
        <w:rPr>
          <w:rFonts w:asciiTheme="majorHAnsi" w:hAnsiTheme="majorHAnsi" w:cstheme="majorHAnsi"/>
        </w:rPr>
        <w:t>i</w:t>
      </w:r>
      <w:r w:rsidRPr="00A960FA">
        <w:rPr>
          <w:rFonts w:asciiTheme="majorHAnsi" w:hAnsiTheme="majorHAnsi" w:cstheme="majorHAnsi"/>
          <w:spacing w:val="14"/>
        </w:rPr>
        <w:t xml:space="preserve"> </w:t>
      </w:r>
      <w:r w:rsidRPr="00A960FA">
        <w:rPr>
          <w:rFonts w:asciiTheme="majorHAnsi" w:hAnsiTheme="majorHAnsi" w:cstheme="majorHAnsi"/>
        </w:rPr>
        <w:t>ciepłownictwo.</w:t>
      </w:r>
      <w:r w:rsidRPr="00A960FA">
        <w:rPr>
          <w:rFonts w:asciiTheme="majorHAnsi" w:hAnsiTheme="majorHAnsi" w:cstheme="majorHAnsi"/>
          <w:spacing w:val="13"/>
        </w:rPr>
        <w:t xml:space="preserve"> </w:t>
      </w:r>
      <w:r w:rsidRPr="00A960FA">
        <w:rPr>
          <w:rFonts w:asciiTheme="majorHAnsi" w:hAnsiTheme="majorHAnsi" w:cstheme="majorHAnsi"/>
        </w:rPr>
        <w:t>Izolacja</w:t>
      </w:r>
      <w:r w:rsidRPr="00A960FA">
        <w:rPr>
          <w:rFonts w:asciiTheme="majorHAnsi" w:hAnsiTheme="majorHAnsi" w:cstheme="majorHAnsi"/>
          <w:spacing w:val="12"/>
        </w:rPr>
        <w:t xml:space="preserve"> </w:t>
      </w:r>
      <w:r w:rsidRPr="00A960FA">
        <w:rPr>
          <w:rFonts w:asciiTheme="majorHAnsi" w:hAnsiTheme="majorHAnsi" w:cstheme="majorHAnsi"/>
        </w:rPr>
        <w:t>cieplna</w:t>
      </w:r>
      <w:r w:rsidRPr="00A960FA">
        <w:rPr>
          <w:rFonts w:asciiTheme="majorHAnsi" w:hAnsiTheme="majorHAnsi" w:cstheme="majorHAnsi"/>
          <w:spacing w:val="11"/>
        </w:rPr>
        <w:t xml:space="preserve"> </w:t>
      </w:r>
      <w:r w:rsidRPr="00A960FA">
        <w:rPr>
          <w:rFonts w:asciiTheme="majorHAnsi" w:hAnsiTheme="majorHAnsi" w:cstheme="majorHAnsi"/>
        </w:rPr>
        <w:t>przewodów,</w:t>
      </w:r>
      <w:r w:rsidRPr="00A960FA">
        <w:rPr>
          <w:rFonts w:asciiTheme="majorHAnsi" w:hAnsiTheme="majorHAnsi" w:cstheme="majorHAnsi"/>
          <w:spacing w:val="13"/>
        </w:rPr>
        <w:t xml:space="preserve"> </w:t>
      </w:r>
      <w:r w:rsidRPr="00A960FA">
        <w:rPr>
          <w:rFonts w:asciiTheme="majorHAnsi" w:hAnsiTheme="majorHAnsi" w:cstheme="majorHAnsi"/>
        </w:rPr>
        <w:t>armatury</w:t>
      </w:r>
      <w:r w:rsidRPr="00A960FA">
        <w:rPr>
          <w:rFonts w:asciiTheme="majorHAnsi" w:hAnsiTheme="majorHAnsi" w:cstheme="majorHAnsi"/>
          <w:spacing w:val="51"/>
        </w:rPr>
        <w:t xml:space="preserve"> </w:t>
      </w:r>
      <w:r w:rsidRPr="00A960FA">
        <w:rPr>
          <w:rFonts w:asciiTheme="majorHAnsi" w:hAnsiTheme="majorHAnsi" w:cstheme="majorHAnsi"/>
        </w:rPr>
        <w:t>i</w:t>
      </w:r>
      <w:r w:rsidRPr="00A960FA">
        <w:rPr>
          <w:rFonts w:asciiTheme="majorHAnsi" w:hAnsiTheme="majorHAnsi" w:cstheme="majorHAnsi"/>
          <w:spacing w:val="-5"/>
        </w:rPr>
        <w:t xml:space="preserve"> </w:t>
      </w:r>
      <w:r w:rsidRPr="00A960FA">
        <w:rPr>
          <w:rFonts w:asciiTheme="majorHAnsi" w:hAnsiTheme="majorHAnsi" w:cstheme="majorHAnsi"/>
        </w:rPr>
        <w:t>urządzeń.</w:t>
      </w:r>
      <w:r w:rsidRPr="00A960FA">
        <w:rPr>
          <w:rFonts w:asciiTheme="majorHAnsi" w:hAnsiTheme="majorHAnsi" w:cstheme="majorHAnsi"/>
          <w:spacing w:val="3"/>
        </w:rPr>
        <w:t xml:space="preserve"> </w:t>
      </w:r>
      <w:r w:rsidRPr="00A960FA">
        <w:rPr>
          <w:rFonts w:asciiTheme="majorHAnsi" w:hAnsiTheme="majorHAnsi" w:cstheme="majorHAnsi"/>
        </w:rPr>
        <w:t>Wymagania</w:t>
      </w:r>
      <w:r w:rsidRPr="00A960FA">
        <w:rPr>
          <w:rFonts w:asciiTheme="majorHAnsi" w:hAnsiTheme="majorHAnsi" w:cstheme="majorHAnsi"/>
          <w:spacing w:val="-2"/>
        </w:rPr>
        <w:t xml:space="preserve"> </w:t>
      </w:r>
      <w:r w:rsidRPr="00A960FA">
        <w:rPr>
          <w:rFonts w:asciiTheme="majorHAnsi" w:hAnsiTheme="majorHAnsi" w:cstheme="majorHAnsi"/>
        </w:rPr>
        <w:t>i badania</w:t>
      </w:r>
      <w:r w:rsidRPr="00A960FA">
        <w:rPr>
          <w:rFonts w:asciiTheme="majorHAnsi" w:hAnsiTheme="majorHAnsi" w:cstheme="majorHAnsi"/>
          <w:spacing w:val="-3"/>
        </w:rPr>
        <w:t xml:space="preserve"> </w:t>
      </w:r>
      <w:r w:rsidRPr="00A960FA">
        <w:rPr>
          <w:rFonts w:asciiTheme="majorHAnsi" w:hAnsiTheme="majorHAnsi" w:cstheme="majorHAnsi"/>
        </w:rPr>
        <w:t xml:space="preserve">przy </w:t>
      </w:r>
      <w:r w:rsidRPr="00A960FA">
        <w:rPr>
          <w:rFonts w:asciiTheme="majorHAnsi" w:hAnsiTheme="majorHAnsi" w:cstheme="majorHAnsi"/>
          <w:spacing w:val="-2"/>
        </w:rPr>
        <w:t>odbiorze</w:t>
      </w:r>
      <w:r w:rsidR="005A1180" w:rsidRPr="00A960FA">
        <w:rPr>
          <w:rFonts w:asciiTheme="majorHAnsi" w:hAnsiTheme="majorHAnsi" w:cstheme="majorHAnsi"/>
          <w:spacing w:val="-2"/>
        </w:rPr>
        <w:t>.</w:t>
      </w:r>
    </w:p>
    <w:p w14:paraId="71933600" w14:textId="12247896" w:rsidR="005A1180" w:rsidRPr="00A960FA" w:rsidRDefault="006F0145" w:rsidP="005D583D">
      <w:pPr>
        <w:pStyle w:val="Akapitzlist"/>
        <w:numPr>
          <w:ilvl w:val="0"/>
          <w:numId w:val="21"/>
        </w:numPr>
      </w:pPr>
      <w:r w:rsidRPr="00A960FA">
        <w:rPr>
          <w:rFonts w:asciiTheme="majorHAnsi" w:hAnsiTheme="majorHAnsi" w:cstheme="majorHAnsi"/>
          <w:spacing w:val="-2"/>
        </w:rPr>
        <w:t xml:space="preserve">PN-EN 12831-1:2017-08 – </w:t>
      </w:r>
      <w:r w:rsidRPr="00A960FA">
        <w:rPr>
          <w:rFonts w:asciiTheme="majorHAnsi" w:hAnsiTheme="majorHAnsi" w:cstheme="majorHAnsi"/>
          <w:shd w:val="clear" w:color="auto" w:fill="FFFFFF"/>
        </w:rPr>
        <w:t>Charakterystyka energetyczna budynków -- Metoda obliczania projektowego obciążenia cieplnego -- Część 1: Obciążenie cieplne, Moduł M3-3.</w:t>
      </w:r>
    </w:p>
    <w:p w14:paraId="1C32D508" w14:textId="60D359A8" w:rsidR="006D116C" w:rsidRPr="00A960FA" w:rsidRDefault="006D116C" w:rsidP="005D583D">
      <w:pPr>
        <w:pStyle w:val="Akapitzlist"/>
        <w:numPr>
          <w:ilvl w:val="0"/>
          <w:numId w:val="21"/>
        </w:numPr>
      </w:pPr>
      <w:r w:rsidRPr="00A960FA">
        <w:rPr>
          <w:rFonts w:asciiTheme="majorHAnsi" w:hAnsiTheme="majorHAnsi" w:cstheme="majorHAnsi"/>
          <w:spacing w:val="-2"/>
        </w:rPr>
        <w:t>PN-</w:t>
      </w:r>
      <w:r w:rsidRPr="00A960FA">
        <w:t>EN 44-2:2-15-02 Grzejniki i konwektory</w:t>
      </w:r>
      <w:r w:rsidR="00855417" w:rsidRPr="00A960FA">
        <w:t xml:space="preserve"> – Część 2: Moc cieplna i metody badań.</w:t>
      </w:r>
    </w:p>
    <w:p w14:paraId="00BABC15" w14:textId="4F66643F" w:rsidR="000B566C" w:rsidRPr="00A960FA" w:rsidRDefault="000B566C" w:rsidP="005D583D">
      <w:pPr>
        <w:pStyle w:val="Akapitzlist"/>
        <w:numPr>
          <w:ilvl w:val="0"/>
          <w:numId w:val="21"/>
        </w:numPr>
      </w:pPr>
      <w:r w:rsidRPr="00A960FA">
        <w:rPr>
          <w:rFonts w:asciiTheme="majorHAnsi" w:hAnsiTheme="majorHAnsi" w:cstheme="majorHAnsi"/>
          <w:spacing w:val="-2"/>
        </w:rPr>
        <w:t>PN-</w:t>
      </w:r>
      <w:r w:rsidRPr="00A960FA">
        <w:t>EN 14511-1:2018-08</w:t>
      </w:r>
      <w:r w:rsidR="00CF29E6" w:rsidRPr="00A960FA">
        <w:t xml:space="preserve"> -</w:t>
      </w:r>
      <w:r w:rsidR="00E6594C" w:rsidRPr="00A960FA">
        <w:t xml:space="preserve"> </w:t>
      </w:r>
      <w:r w:rsidR="004855A0" w:rsidRPr="00A960FA">
        <w:rPr>
          <w:rFonts w:cs="Arial"/>
          <w:shd w:val="clear" w:color="auto" w:fill="FFFFFF"/>
        </w:rPr>
        <w:t>Klimatyzatory, ziębiarki cieczy i pompy ciepła do grzania i ziębienia oraz ziębiarki do procesów przemysłowych, ze sprężarkami o napędzie elektrycznym -- Część 1: Terminy i definicje</w:t>
      </w:r>
      <w:r w:rsidR="00E6594C" w:rsidRPr="00A960FA">
        <w:rPr>
          <w:rFonts w:cs="Arial"/>
          <w:shd w:val="clear" w:color="auto" w:fill="FFFFFF"/>
        </w:rPr>
        <w:t>.</w:t>
      </w:r>
    </w:p>
    <w:p w14:paraId="2620AD90" w14:textId="6C78531C" w:rsidR="00115044" w:rsidRPr="00A960FA" w:rsidRDefault="00B425DD" w:rsidP="005D583D">
      <w:pPr>
        <w:pStyle w:val="Akapitzlist"/>
        <w:numPr>
          <w:ilvl w:val="0"/>
          <w:numId w:val="21"/>
        </w:numPr>
      </w:pPr>
      <w:r w:rsidRPr="00A960FA">
        <w:t>PN-EN 12464-</w:t>
      </w:r>
      <w:r w:rsidR="00647C0D" w:rsidRPr="00A960FA">
        <w:t>1</w:t>
      </w:r>
      <w:r w:rsidRPr="00A960FA">
        <w:t>:201</w:t>
      </w:r>
      <w:r w:rsidR="00647C0D" w:rsidRPr="00A960FA">
        <w:t>2</w:t>
      </w:r>
      <w:r w:rsidRPr="00A960FA">
        <w:t xml:space="preserve"> </w:t>
      </w:r>
      <w:r w:rsidR="00800B6D" w:rsidRPr="00A960FA">
        <w:t xml:space="preserve">– Światło i oświetlenie. Oświetlenie miejsc pracy. Część </w:t>
      </w:r>
      <w:r w:rsidR="00CD12ED" w:rsidRPr="00A960FA">
        <w:t>1</w:t>
      </w:r>
      <w:r w:rsidR="00800B6D" w:rsidRPr="00A960FA">
        <w:t>: Miejs</w:t>
      </w:r>
      <w:r w:rsidR="00CD12ED" w:rsidRPr="00A960FA">
        <w:t>ca pracy we wnętrzach.</w:t>
      </w:r>
    </w:p>
    <w:p w14:paraId="5F195B78" w14:textId="2AC37E11" w:rsidR="00844D83" w:rsidRPr="00A960FA" w:rsidRDefault="00844D83" w:rsidP="005D583D">
      <w:pPr>
        <w:pStyle w:val="Akapitzlist"/>
        <w:numPr>
          <w:ilvl w:val="0"/>
          <w:numId w:val="21"/>
        </w:numPr>
      </w:pPr>
      <w:r w:rsidRPr="00A960FA">
        <w:t>PN-HD 60</w:t>
      </w:r>
      <w:r w:rsidR="00A721E4" w:rsidRPr="00A960FA">
        <w:t>364-7-712:2016-05 Instalacje elektryczne niskiego napięcia – część 7-712: Wymagania dotyczące specjalnych instalacji lub lokalizacji</w:t>
      </w:r>
      <w:r w:rsidR="00FD6F7A" w:rsidRPr="00A960FA">
        <w:t>- Fotowoltaiczne (PV) układy zasilania.</w:t>
      </w:r>
    </w:p>
    <w:p w14:paraId="5EF709E2" w14:textId="77777777" w:rsidR="005A1180" w:rsidRPr="00A960FA" w:rsidRDefault="006F0145" w:rsidP="005D583D">
      <w:pPr>
        <w:pStyle w:val="Akapitzlist"/>
        <w:numPr>
          <w:ilvl w:val="0"/>
          <w:numId w:val="21"/>
        </w:numPr>
      </w:pPr>
      <w:r w:rsidRPr="00A960FA">
        <w:rPr>
          <w:rFonts w:asciiTheme="majorHAnsi" w:hAnsiTheme="majorHAnsi" w:cstheme="majorHAnsi"/>
        </w:rPr>
        <w:t>PN-N-01270.14</w:t>
      </w:r>
      <w:r w:rsidRPr="00A960FA">
        <w:rPr>
          <w:rFonts w:asciiTheme="majorHAnsi" w:hAnsiTheme="majorHAnsi" w:cstheme="majorHAnsi"/>
          <w:spacing w:val="-2"/>
        </w:rPr>
        <w:t xml:space="preserve"> - </w:t>
      </w:r>
      <w:r w:rsidRPr="00A960FA">
        <w:rPr>
          <w:rFonts w:asciiTheme="majorHAnsi" w:hAnsiTheme="majorHAnsi" w:cstheme="majorHAnsi"/>
        </w:rPr>
        <w:t>Wytyczne</w:t>
      </w:r>
      <w:r w:rsidRPr="00A960FA">
        <w:rPr>
          <w:rFonts w:asciiTheme="majorHAnsi" w:hAnsiTheme="majorHAnsi" w:cstheme="majorHAnsi"/>
          <w:spacing w:val="-3"/>
        </w:rPr>
        <w:t xml:space="preserve"> </w:t>
      </w:r>
      <w:r w:rsidRPr="00A960FA">
        <w:rPr>
          <w:rFonts w:asciiTheme="majorHAnsi" w:hAnsiTheme="majorHAnsi" w:cstheme="majorHAnsi"/>
        </w:rPr>
        <w:t>znakowania</w:t>
      </w:r>
      <w:r w:rsidRPr="00A960FA">
        <w:rPr>
          <w:rFonts w:asciiTheme="majorHAnsi" w:hAnsiTheme="majorHAnsi" w:cstheme="majorHAnsi"/>
          <w:spacing w:val="-4"/>
        </w:rPr>
        <w:t xml:space="preserve"> </w:t>
      </w:r>
      <w:r w:rsidRPr="00A960FA">
        <w:rPr>
          <w:rFonts w:asciiTheme="majorHAnsi" w:hAnsiTheme="majorHAnsi" w:cstheme="majorHAnsi"/>
        </w:rPr>
        <w:t>rurociągów.</w:t>
      </w:r>
    </w:p>
    <w:p w14:paraId="753C65B6" w14:textId="2EC1E18F" w:rsidR="006F0145" w:rsidRPr="00A960FA" w:rsidRDefault="006F0145" w:rsidP="005D583D">
      <w:pPr>
        <w:pStyle w:val="Akapitzlist"/>
        <w:numPr>
          <w:ilvl w:val="0"/>
          <w:numId w:val="21"/>
        </w:numPr>
      </w:pPr>
      <w:r w:rsidRPr="00A960FA">
        <w:rPr>
          <w:rFonts w:asciiTheme="majorHAnsi" w:hAnsiTheme="majorHAnsi" w:cstheme="majorHAnsi"/>
        </w:rPr>
        <w:t>Podstawowe</w:t>
      </w:r>
      <w:r w:rsidRPr="00A960FA">
        <w:rPr>
          <w:rFonts w:asciiTheme="majorHAnsi" w:hAnsiTheme="majorHAnsi" w:cstheme="majorHAnsi"/>
          <w:spacing w:val="22"/>
        </w:rPr>
        <w:t xml:space="preserve"> </w:t>
      </w:r>
      <w:r w:rsidRPr="00A960FA">
        <w:rPr>
          <w:rFonts w:asciiTheme="majorHAnsi" w:hAnsiTheme="majorHAnsi" w:cstheme="majorHAnsi"/>
        </w:rPr>
        <w:t>wymagania</w:t>
      </w:r>
      <w:r w:rsidRPr="00A960FA">
        <w:rPr>
          <w:rFonts w:asciiTheme="majorHAnsi" w:hAnsiTheme="majorHAnsi" w:cstheme="majorHAnsi"/>
          <w:spacing w:val="25"/>
        </w:rPr>
        <w:t xml:space="preserve"> </w:t>
      </w:r>
      <w:r w:rsidRPr="00A960FA">
        <w:rPr>
          <w:rFonts w:asciiTheme="majorHAnsi" w:hAnsiTheme="majorHAnsi" w:cstheme="majorHAnsi"/>
          <w:spacing w:val="-2"/>
        </w:rPr>
        <w:t>oraz</w:t>
      </w:r>
      <w:r w:rsidRPr="00A960FA">
        <w:rPr>
          <w:rFonts w:asciiTheme="majorHAnsi" w:hAnsiTheme="majorHAnsi" w:cstheme="majorHAnsi"/>
          <w:spacing w:val="24"/>
        </w:rPr>
        <w:t xml:space="preserve"> </w:t>
      </w:r>
      <w:r w:rsidRPr="00A960FA">
        <w:rPr>
          <w:rFonts w:asciiTheme="majorHAnsi" w:hAnsiTheme="majorHAnsi" w:cstheme="majorHAnsi"/>
        </w:rPr>
        <w:t>inne</w:t>
      </w:r>
      <w:r w:rsidRPr="00A960FA">
        <w:rPr>
          <w:rFonts w:asciiTheme="majorHAnsi" w:hAnsiTheme="majorHAnsi" w:cstheme="majorHAnsi"/>
          <w:spacing w:val="22"/>
        </w:rPr>
        <w:t xml:space="preserve"> </w:t>
      </w:r>
      <w:r w:rsidRPr="00A960FA">
        <w:rPr>
          <w:rFonts w:asciiTheme="majorHAnsi" w:hAnsiTheme="majorHAnsi" w:cstheme="majorHAnsi"/>
        </w:rPr>
        <w:t>wyżej</w:t>
      </w:r>
      <w:r w:rsidRPr="00A960FA">
        <w:rPr>
          <w:rFonts w:asciiTheme="majorHAnsi" w:hAnsiTheme="majorHAnsi" w:cstheme="majorHAnsi"/>
          <w:spacing w:val="22"/>
        </w:rPr>
        <w:t xml:space="preserve"> </w:t>
      </w:r>
      <w:r w:rsidRPr="00A960FA">
        <w:rPr>
          <w:rFonts w:asciiTheme="majorHAnsi" w:hAnsiTheme="majorHAnsi" w:cstheme="majorHAnsi"/>
        </w:rPr>
        <w:t>niewymienione</w:t>
      </w:r>
      <w:r w:rsidRPr="00A960FA">
        <w:rPr>
          <w:rFonts w:asciiTheme="majorHAnsi" w:hAnsiTheme="majorHAnsi" w:cstheme="majorHAnsi"/>
          <w:spacing w:val="27"/>
        </w:rPr>
        <w:t xml:space="preserve"> </w:t>
      </w:r>
      <w:r w:rsidRPr="00A960FA">
        <w:rPr>
          <w:rFonts w:asciiTheme="majorHAnsi" w:hAnsiTheme="majorHAnsi" w:cstheme="majorHAnsi"/>
        </w:rPr>
        <w:t>opracowania</w:t>
      </w:r>
      <w:r w:rsidRPr="00A960FA">
        <w:rPr>
          <w:rFonts w:asciiTheme="majorHAnsi" w:hAnsiTheme="majorHAnsi" w:cstheme="majorHAnsi"/>
          <w:spacing w:val="22"/>
        </w:rPr>
        <w:t xml:space="preserve"> </w:t>
      </w:r>
      <w:r w:rsidRPr="00A960FA">
        <w:rPr>
          <w:rFonts w:asciiTheme="majorHAnsi" w:hAnsiTheme="majorHAnsi" w:cstheme="majorHAnsi"/>
        </w:rPr>
        <w:t>powiązane</w:t>
      </w:r>
      <w:r w:rsidRPr="00A960FA">
        <w:rPr>
          <w:rFonts w:asciiTheme="majorHAnsi" w:hAnsiTheme="majorHAnsi" w:cstheme="majorHAnsi"/>
          <w:spacing w:val="23"/>
        </w:rPr>
        <w:t xml:space="preserve"> </w:t>
      </w:r>
      <w:r w:rsidRPr="00A960FA">
        <w:rPr>
          <w:rFonts w:asciiTheme="majorHAnsi" w:hAnsiTheme="majorHAnsi" w:cstheme="majorHAnsi"/>
        </w:rPr>
        <w:t>z</w:t>
      </w:r>
      <w:r w:rsidRPr="00A960FA">
        <w:rPr>
          <w:rFonts w:asciiTheme="majorHAnsi" w:hAnsiTheme="majorHAnsi" w:cstheme="majorHAnsi"/>
          <w:spacing w:val="69"/>
        </w:rPr>
        <w:t> </w:t>
      </w:r>
      <w:r w:rsidRPr="00A960FA">
        <w:rPr>
          <w:rFonts w:asciiTheme="majorHAnsi" w:hAnsiTheme="majorHAnsi" w:cstheme="majorHAnsi"/>
        </w:rPr>
        <w:t>planowanym</w:t>
      </w:r>
      <w:r w:rsidRPr="00A960FA">
        <w:rPr>
          <w:rFonts w:asciiTheme="majorHAnsi" w:hAnsiTheme="majorHAnsi" w:cstheme="majorHAnsi"/>
          <w:spacing w:val="11"/>
        </w:rPr>
        <w:t xml:space="preserve"> </w:t>
      </w:r>
      <w:r w:rsidRPr="00A960FA">
        <w:rPr>
          <w:rFonts w:asciiTheme="majorHAnsi" w:hAnsiTheme="majorHAnsi" w:cstheme="majorHAnsi"/>
        </w:rPr>
        <w:t>zadaniem</w:t>
      </w:r>
      <w:r w:rsidRPr="00A960FA">
        <w:rPr>
          <w:rFonts w:asciiTheme="majorHAnsi" w:hAnsiTheme="majorHAnsi" w:cstheme="majorHAnsi"/>
          <w:spacing w:val="12"/>
        </w:rPr>
        <w:t xml:space="preserve"> </w:t>
      </w:r>
      <w:r w:rsidRPr="00A960FA">
        <w:rPr>
          <w:rFonts w:asciiTheme="majorHAnsi" w:hAnsiTheme="majorHAnsi" w:cstheme="majorHAnsi"/>
        </w:rPr>
        <w:t>inwestycyjnym.</w:t>
      </w:r>
      <w:r w:rsidRPr="00A960FA">
        <w:rPr>
          <w:rFonts w:asciiTheme="majorHAnsi" w:hAnsiTheme="majorHAnsi" w:cstheme="majorHAnsi"/>
          <w:spacing w:val="13"/>
        </w:rPr>
        <w:t xml:space="preserve"> </w:t>
      </w:r>
    </w:p>
    <w:p w14:paraId="2916E7BC" w14:textId="4DC9D9AF" w:rsidR="006F0145" w:rsidRPr="00A960FA" w:rsidRDefault="006F0145" w:rsidP="000A2429">
      <w:pPr>
        <w:spacing w:before="0" w:after="0" w:line="360" w:lineRule="auto"/>
        <w:ind w:firstLine="0"/>
        <w:rPr>
          <w:rFonts w:asciiTheme="majorHAnsi" w:hAnsiTheme="majorHAnsi" w:cstheme="majorHAnsi"/>
          <w:i/>
          <w:iCs/>
          <w:sz w:val="22"/>
          <w:szCs w:val="22"/>
        </w:rPr>
      </w:pPr>
      <w:bookmarkStart w:id="4" w:name="_Toc13478919"/>
      <w:r w:rsidRPr="00A960FA">
        <w:rPr>
          <w:rFonts w:asciiTheme="majorHAnsi" w:hAnsiTheme="majorHAnsi" w:cstheme="majorHAnsi"/>
          <w:i/>
          <w:iCs/>
          <w:sz w:val="22"/>
          <w:szCs w:val="22"/>
        </w:rPr>
        <w:t>Normy,</w:t>
      </w:r>
      <w:r w:rsidRPr="00A960FA">
        <w:rPr>
          <w:rFonts w:asciiTheme="majorHAnsi" w:hAnsiTheme="majorHAnsi" w:cstheme="majorHAnsi"/>
          <w:i/>
          <w:iCs/>
          <w:spacing w:val="8"/>
          <w:sz w:val="22"/>
          <w:szCs w:val="22"/>
        </w:rPr>
        <w:t xml:space="preserve"> </w:t>
      </w:r>
      <w:r w:rsidRPr="00A960FA">
        <w:rPr>
          <w:rFonts w:asciiTheme="majorHAnsi" w:hAnsiTheme="majorHAnsi" w:cstheme="majorHAnsi"/>
          <w:i/>
          <w:iCs/>
          <w:sz w:val="22"/>
          <w:szCs w:val="22"/>
        </w:rPr>
        <w:t>wg</w:t>
      </w:r>
      <w:r w:rsidRPr="00A960FA">
        <w:rPr>
          <w:rFonts w:asciiTheme="majorHAnsi" w:hAnsiTheme="majorHAnsi" w:cstheme="majorHAnsi"/>
          <w:i/>
          <w:iCs/>
          <w:spacing w:val="8"/>
          <w:sz w:val="22"/>
          <w:szCs w:val="22"/>
        </w:rPr>
        <w:t xml:space="preserve"> </w:t>
      </w:r>
      <w:r w:rsidRPr="00A960FA">
        <w:rPr>
          <w:rFonts w:asciiTheme="majorHAnsi" w:hAnsiTheme="majorHAnsi" w:cstheme="majorHAnsi"/>
          <w:i/>
          <w:iCs/>
          <w:sz w:val="22"/>
          <w:szCs w:val="22"/>
        </w:rPr>
        <w:t>których</w:t>
      </w:r>
      <w:r w:rsidRPr="00A960FA">
        <w:rPr>
          <w:rFonts w:asciiTheme="majorHAnsi" w:hAnsiTheme="majorHAnsi" w:cstheme="majorHAnsi"/>
          <w:i/>
          <w:iCs/>
          <w:spacing w:val="10"/>
          <w:sz w:val="22"/>
          <w:szCs w:val="22"/>
        </w:rPr>
        <w:t xml:space="preserve"> </w:t>
      </w:r>
      <w:r w:rsidRPr="00A960FA">
        <w:rPr>
          <w:rFonts w:asciiTheme="majorHAnsi" w:hAnsiTheme="majorHAnsi" w:cstheme="majorHAnsi"/>
          <w:i/>
          <w:iCs/>
          <w:sz w:val="22"/>
          <w:szCs w:val="22"/>
        </w:rPr>
        <w:t>należy</w:t>
      </w:r>
      <w:r w:rsidRPr="00A960FA">
        <w:rPr>
          <w:rFonts w:asciiTheme="majorHAnsi" w:hAnsiTheme="majorHAnsi" w:cstheme="majorHAnsi"/>
          <w:i/>
          <w:iCs/>
          <w:spacing w:val="12"/>
          <w:sz w:val="22"/>
          <w:szCs w:val="22"/>
        </w:rPr>
        <w:t xml:space="preserve"> </w:t>
      </w:r>
      <w:r w:rsidRPr="00A960FA">
        <w:rPr>
          <w:rFonts w:asciiTheme="majorHAnsi" w:hAnsiTheme="majorHAnsi" w:cstheme="majorHAnsi"/>
          <w:i/>
          <w:iCs/>
          <w:spacing w:val="-2"/>
          <w:sz w:val="22"/>
          <w:szCs w:val="22"/>
        </w:rPr>
        <w:t>wykonać</w:t>
      </w:r>
      <w:r w:rsidRPr="00A960FA">
        <w:rPr>
          <w:rFonts w:asciiTheme="majorHAnsi" w:hAnsiTheme="majorHAnsi" w:cstheme="majorHAnsi"/>
          <w:i/>
          <w:iCs/>
          <w:spacing w:val="10"/>
          <w:sz w:val="22"/>
          <w:szCs w:val="22"/>
        </w:rPr>
        <w:t xml:space="preserve"> </w:t>
      </w:r>
      <w:r w:rsidRPr="00A960FA">
        <w:rPr>
          <w:rFonts w:asciiTheme="majorHAnsi" w:hAnsiTheme="majorHAnsi" w:cstheme="majorHAnsi"/>
          <w:i/>
          <w:iCs/>
          <w:sz w:val="22"/>
          <w:szCs w:val="22"/>
        </w:rPr>
        <w:t>zadanie,</w:t>
      </w:r>
      <w:r w:rsidRPr="00A960FA">
        <w:rPr>
          <w:rFonts w:asciiTheme="majorHAnsi" w:hAnsiTheme="majorHAnsi" w:cstheme="majorHAnsi"/>
          <w:i/>
          <w:iCs/>
          <w:spacing w:val="11"/>
          <w:sz w:val="22"/>
          <w:szCs w:val="22"/>
        </w:rPr>
        <w:t xml:space="preserve"> </w:t>
      </w:r>
      <w:r w:rsidRPr="00A960FA">
        <w:rPr>
          <w:rFonts w:asciiTheme="majorHAnsi" w:hAnsiTheme="majorHAnsi" w:cstheme="majorHAnsi"/>
          <w:i/>
          <w:iCs/>
          <w:sz w:val="22"/>
          <w:szCs w:val="22"/>
        </w:rPr>
        <w:t>należy</w:t>
      </w:r>
      <w:r w:rsidRPr="00A960FA">
        <w:rPr>
          <w:rFonts w:asciiTheme="majorHAnsi" w:hAnsiTheme="majorHAnsi" w:cstheme="majorHAnsi"/>
          <w:i/>
          <w:iCs/>
          <w:spacing w:val="67"/>
          <w:sz w:val="22"/>
          <w:szCs w:val="22"/>
        </w:rPr>
        <w:t xml:space="preserve"> </w:t>
      </w:r>
      <w:r w:rsidRPr="00A960FA">
        <w:rPr>
          <w:rFonts w:asciiTheme="majorHAnsi" w:hAnsiTheme="majorHAnsi" w:cstheme="majorHAnsi"/>
          <w:i/>
          <w:iCs/>
          <w:sz w:val="22"/>
          <w:szCs w:val="22"/>
        </w:rPr>
        <w:t>wymienić</w:t>
      </w:r>
      <w:r w:rsidRPr="00A960FA">
        <w:rPr>
          <w:rFonts w:asciiTheme="majorHAnsi" w:hAnsiTheme="majorHAnsi" w:cstheme="majorHAnsi"/>
          <w:i/>
          <w:iCs/>
          <w:spacing w:val="16"/>
          <w:sz w:val="22"/>
          <w:szCs w:val="22"/>
        </w:rPr>
        <w:t xml:space="preserve"> </w:t>
      </w:r>
      <w:r w:rsidRPr="00A960FA">
        <w:rPr>
          <w:rFonts w:asciiTheme="majorHAnsi" w:hAnsiTheme="majorHAnsi" w:cstheme="majorHAnsi"/>
          <w:i/>
          <w:iCs/>
          <w:sz w:val="22"/>
          <w:szCs w:val="22"/>
        </w:rPr>
        <w:t>w</w:t>
      </w:r>
      <w:r w:rsidRPr="00A960FA">
        <w:rPr>
          <w:rFonts w:asciiTheme="majorHAnsi" w:hAnsiTheme="majorHAnsi" w:cstheme="majorHAnsi"/>
          <w:i/>
          <w:iCs/>
          <w:spacing w:val="18"/>
          <w:sz w:val="22"/>
          <w:szCs w:val="22"/>
        </w:rPr>
        <w:t xml:space="preserve"> </w:t>
      </w:r>
      <w:r w:rsidRPr="00A960FA">
        <w:rPr>
          <w:rFonts w:asciiTheme="majorHAnsi" w:hAnsiTheme="majorHAnsi" w:cstheme="majorHAnsi"/>
          <w:i/>
          <w:iCs/>
          <w:sz w:val="22"/>
          <w:szCs w:val="22"/>
        </w:rPr>
        <w:t>Specyfikacji</w:t>
      </w:r>
      <w:r w:rsidRPr="00A960FA">
        <w:rPr>
          <w:rFonts w:asciiTheme="majorHAnsi" w:hAnsiTheme="majorHAnsi" w:cstheme="majorHAnsi"/>
          <w:i/>
          <w:iCs/>
          <w:spacing w:val="14"/>
          <w:sz w:val="22"/>
          <w:szCs w:val="22"/>
        </w:rPr>
        <w:t xml:space="preserve"> </w:t>
      </w:r>
      <w:r w:rsidRPr="00A960FA">
        <w:rPr>
          <w:rFonts w:asciiTheme="majorHAnsi" w:hAnsiTheme="majorHAnsi" w:cstheme="majorHAnsi"/>
          <w:i/>
          <w:iCs/>
          <w:sz w:val="22"/>
          <w:szCs w:val="22"/>
        </w:rPr>
        <w:t>Technicznej</w:t>
      </w:r>
      <w:r w:rsidRPr="00A960FA">
        <w:rPr>
          <w:rFonts w:asciiTheme="majorHAnsi" w:hAnsiTheme="majorHAnsi" w:cstheme="majorHAnsi"/>
          <w:i/>
          <w:iCs/>
          <w:spacing w:val="22"/>
          <w:sz w:val="22"/>
          <w:szCs w:val="22"/>
        </w:rPr>
        <w:t xml:space="preserve"> </w:t>
      </w:r>
      <w:r w:rsidRPr="00A960FA">
        <w:rPr>
          <w:rFonts w:asciiTheme="majorHAnsi" w:hAnsiTheme="majorHAnsi" w:cstheme="majorHAnsi"/>
          <w:i/>
          <w:iCs/>
          <w:spacing w:val="-2"/>
          <w:sz w:val="22"/>
          <w:szCs w:val="22"/>
        </w:rPr>
        <w:t>Wykonania</w:t>
      </w:r>
      <w:r w:rsidRPr="00A960FA">
        <w:rPr>
          <w:rFonts w:asciiTheme="majorHAnsi" w:hAnsiTheme="majorHAnsi" w:cstheme="majorHAnsi"/>
          <w:i/>
          <w:iCs/>
          <w:spacing w:val="22"/>
          <w:sz w:val="22"/>
          <w:szCs w:val="22"/>
        </w:rPr>
        <w:t xml:space="preserve"> </w:t>
      </w:r>
      <w:r w:rsidRPr="00A960FA">
        <w:rPr>
          <w:rFonts w:asciiTheme="majorHAnsi" w:hAnsiTheme="majorHAnsi" w:cstheme="majorHAnsi"/>
          <w:i/>
          <w:iCs/>
          <w:sz w:val="22"/>
          <w:szCs w:val="22"/>
        </w:rPr>
        <w:t>i</w:t>
      </w:r>
      <w:r w:rsidRPr="00A960FA">
        <w:rPr>
          <w:rFonts w:asciiTheme="majorHAnsi" w:hAnsiTheme="majorHAnsi" w:cstheme="majorHAnsi"/>
          <w:i/>
          <w:iCs/>
          <w:spacing w:val="19"/>
          <w:sz w:val="22"/>
          <w:szCs w:val="22"/>
        </w:rPr>
        <w:t xml:space="preserve"> </w:t>
      </w:r>
      <w:r w:rsidRPr="00A960FA">
        <w:rPr>
          <w:rFonts w:asciiTheme="majorHAnsi" w:hAnsiTheme="majorHAnsi" w:cstheme="majorHAnsi"/>
          <w:i/>
          <w:iCs/>
          <w:spacing w:val="-2"/>
          <w:sz w:val="22"/>
          <w:szCs w:val="22"/>
        </w:rPr>
        <w:t>Odbioru</w:t>
      </w:r>
      <w:r w:rsidRPr="00A960FA">
        <w:rPr>
          <w:rFonts w:asciiTheme="majorHAnsi" w:hAnsiTheme="majorHAnsi" w:cstheme="majorHAnsi"/>
          <w:i/>
          <w:iCs/>
          <w:spacing w:val="16"/>
          <w:sz w:val="22"/>
          <w:szCs w:val="22"/>
        </w:rPr>
        <w:t xml:space="preserve"> </w:t>
      </w:r>
      <w:r w:rsidRPr="00A960FA">
        <w:rPr>
          <w:rFonts w:asciiTheme="majorHAnsi" w:hAnsiTheme="majorHAnsi" w:cstheme="majorHAnsi"/>
          <w:i/>
          <w:iCs/>
          <w:sz w:val="22"/>
          <w:szCs w:val="22"/>
        </w:rPr>
        <w:t>Robót</w:t>
      </w:r>
      <w:r w:rsidRPr="00A960FA">
        <w:rPr>
          <w:rFonts w:asciiTheme="majorHAnsi" w:hAnsiTheme="majorHAnsi" w:cstheme="majorHAnsi"/>
          <w:i/>
          <w:iCs/>
          <w:spacing w:val="18"/>
          <w:sz w:val="22"/>
          <w:szCs w:val="22"/>
        </w:rPr>
        <w:t xml:space="preserve"> </w:t>
      </w:r>
      <w:r w:rsidRPr="00A960FA">
        <w:rPr>
          <w:rFonts w:asciiTheme="majorHAnsi" w:hAnsiTheme="majorHAnsi" w:cstheme="majorHAnsi"/>
          <w:i/>
          <w:iCs/>
          <w:sz w:val="22"/>
          <w:szCs w:val="22"/>
        </w:rPr>
        <w:t>Budowlanych,</w:t>
      </w:r>
      <w:r w:rsidRPr="00A960FA">
        <w:rPr>
          <w:rFonts w:asciiTheme="majorHAnsi" w:hAnsiTheme="majorHAnsi" w:cstheme="majorHAnsi"/>
          <w:i/>
          <w:iCs/>
          <w:spacing w:val="15"/>
          <w:sz w:val="22"/>
          <w:szCs w:val="22"/>
        </w:rPr>
        <w:t xml:space="preserve"> </w:t>
      </w:r>
      <w:r w:rsidRPr="00A960FA">
        <w:rPr>
          <w:rFonts w:asciiTheme="majorHAnsi" w:hAnsiTheme="majorHAnsi" w:cstheme="majorHAnsi"/>
          <w:i/>
          <w:iCs/>
          <w:sz w:val="22"/>
          <w:szCs w:val="22"/>
        </w:rPr>
        <w:t>sporządzanych</w:t>
      </w:r>
      <w:r w:rsidR="00C2456F" w:rsidRPr="00A960FA">
        <w:rPr>
          <w:rFonts w:asciiTheme="majorHAnsi" w:hAnsiTheme="majorHAnsi" w:cstheme="majorHAnsi"/>
          <w:i/>
          <w:iCs/>
          <w:spacing w:val="89"/>
          <w:sz w:val="22"/>
          <w:szCs w:val="22"/>
        </w:rPr>
        <w:t xml:space="preserve"> </w:t>
      </w:r>
      <w:r w:rsidRPr="00A960FA">
        <w:rPr>
          <w:rFonts w:asciiTheme="majorHAnsi" w:hAnsiTheme="majorHAnsi" w:cstheme="majorHAnsi"/>
          <w:i/>
          <w:iCs/>
          <w:sz w:val="22"/>
          <w:szCs w:val="22"/>
        </w:rPr>
        <w:t>przez Wykonawcę.</w:t>
      </w:r>
      <w:bookmarkEnd w:id="4"/>
      <w:r w:rsidRPr="00A960FA">
        <w:rPr>
          <w:rFonts w:asciiTheme="majorHAnsi" w:hAnsiTheme="majorHAnsi" w:cstheme="majorHAnsi"/>
          <w:i/>
          <w:iCs/>
          <w:sz w:val="22"/>
          <w:szCs w:val="22"/>
        </w:rPr>
        <w:t xml:space="preserve"> </w:t>
      </w:r>
    </w:p>
    <w:p w14:paraId="6EC4F16F" w14:textId="77777777" w:rsidR="006F0145" w:rsidRPr="00A960FA" w:rsidRDefault="006F0145" w:rsidP="005A1180">
      <w:pPr>
        <w:pStyle w:val="Nagwek2"/>
      </w:pPr>
      <w:bookmarkStart w:id="5" w:name="_Toc102733818"/>
      <w:r w:rsidRPr="00A960FA">
        <w:lastRenderedPageBreak/>
        <w:t>Uwarunkowania formalno-prawne</w:t>
      </w:r>
      <w:bookmarkEnd w:id="5"/>
    </w:p>
    <w:p w14:paraId="146F1CDF" w14:textId="77777777" w:rsidR="006F0145" w:rsidRPr="00A960FA" w:rsidRDefault="006F0145" w:rsidP="005661A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Wykonawca na przedmiotowe prace opracuje dokumentację wymaganą przepisami prawa polskiego oraz określoną w niniejszym programie funkcjonalno-użytkowym. Przystępując do realizacji zadania należy wykonać i uzyskać akceptację Zamawiającego na projekty w formie zgodnej z Rozporządzeniem Ministra Transportu, Budownictwa i Gospodarki Morskiej z dnia 25 kwietnia 2012 r. w sprawie szczegółowego zakresu i formy projektu budowlanego (Dz. U. 2018 poz. 1935 z późniejszymi zmianami) z Rozporządzeniem Ministra Infrastruktury z dnia 12 kwietnia 2002 r. w sprawie warunków technicznych, jakim powinny odpowiadać budynki i ich usytuowanie (Dz.U.2019 poz.1065, z późniejszymi zmianami) oraz z </w:t>
      </w:r>
      <w:bookmarkStart w:id="6" w:name="_Hlk504731145"/>
      <w:r w:rsidRPr="00A960FA">
        <w:rPr>
          <w:rFonts w:asciiTheme="majorHAnsi" w:hAnsiTheme="majorHAnsi" w:cstheme="majorHAnsi"/>
          <w:sz w:val="22"/>
          <w:szCs w:val="22"/>
        </w:rPr>
        <w:t>Obwieszczeniem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(Dz.U. 2013 poz. 1129</w:t>
      </w:r>
      <w:bookmarkEnd w:id="6"/>
      <w:r w:rsidRPr="00A960FA">
        <w:rPr>
          <w:rFonts w:asciiTheme="majorHAnsi" w:hAnsiTheme="majorHAnsi" w:cstheme="majorHAnsi"/>
          <w:sz w:val="22"/>
          <w:szCs w:val="22"/>
        </w:rPr>
        <w:t xml:space="preserve">, z późniejszymi zmianami), a następnie zrealizować prace budowlane zgodnie z przepisami prawa budowlanego. </w:t>
      </w:r>
    </w:p>
    <w:p w14:paraId="05B36012" w14:textId="77777777" w:rsidR="006F0145" w:rsidRPr="00A960FA" w:rsidRDefault="006F0145" w:rsidP="00890225">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 xml:space="preserve">Warunki wykonania prac projektowych </w:t>
      </w:r>
    </w:p>
    <w:p w14:paraId="4D7949D6" w14:textId="77777777" w:rsidR="006F0145" w:rsidRPr="00A960FA" w:rsidRDefault="006F0145" w:rsidP="005D583D">
      <w:pPr>
        <w:pStyle w:val="Akapitzlist"/>
        <w:numPr>
          <w:ilvl w:val="0"/>
          <w:numId w:val="2"/>
        </w:numPr>
        <w:ind w:left="360"/>
        <w:rPr>
          <w:rFonts w:asciiTheme="majorHAnsi" w:hAnsiTheme="majorHAnsi" w:cstheme="majorHAnsi"/>
        </w:rPr>
      </w:pPr>
      <w:r w:rsidRPr="00A960FA">
        <w:rPr>
          <w:rFonts w:asciiTheme="majorHAnsi" w:hAnsiTheme="majorHAnsi" w:cstheme="majorHAnsi"/>
        </w:rPr>
        <w:t xml:space="preserve">W trakcie prac projektowych Wykonawca jest zobowiązany uwzględnić </w:t>
      </w:r>
      <w:r w:rsidRPr="00A960FA">
        <w:rPr>
          <w:rFonts w:asciiTheme="majorHAnsi" w:hAnsiTheme="majorHAnsi" w:cstheme="majorHAnsi"/>
        </w:rPr>
        <w:br/>
        <w:t>w rozwiązaniach projektowych uwagi i sugestie Zamawiającego, o ile nie są one sprzeczne z obowiązującymi przepisami, zasadami wiedzy technicznej i programem funkcjonalno-użytkowym.</w:t>
      </w:r>
    </w:p>
    <w:p w14:paraId="41127288" w14:textId="77777777" w:rsidR="006F0145" w:rsidRPr="00A960FA" w:rsidRDefault="006F0145" w:rsidP="005D583D">
      <w:pPr>
        <w:pStyle w:val="Akapitzlist"/>
        <w:numPr>
          <w:ilvl w:val="0"/>
          <w:numId w:val="2"/>
        </w:numPr>
        <w:ind w:left="360"/>
        <w:rPr>
          <w:rFonts w:asciiTheme="majorHAnsi" w:hAnsiTheme="majorHAnsi" w:cstheme="majorHAnsi"/>
        </w:rPr>
      </w:pPr>
      <w:r w:rsidRPr="00A960FA">
        <w:rPr>
          <w:rFonts w:asciiTheme="majorHAnsi" w:hAnsiTheme="majorHAnsi" w:cstheme="majorHAnsi"/>
        </w:rPr>
        <w:t>Wszystkie rozwiązania architektoniczno-budowlane zawarte w projekcie budowlanym muszą spełniać aktualne warunki techniczne oraz być zgodne z ustawą Prawo Budowlane.</w:t>
      </w:r>
    </w:p>
    <w:p w14:paraId="7BC0926F" w14:textId="77777777" w:rsidR="006F0145" w:rsidRPr="00A960FA" w:rsidRDefault="006F0145" w:rsidP="005D583D">
      <w:pPr>
        <w:pStyle w:val="Akapitzlist"/>
        <w:numPr>
          <w:ilvl w:val="0"/>
          <w:numId w:val="2"/>
        </w:numPr>
        <w:ind w:left="360"/>
        <w:rPr>
          <w:rFonts w:asciiTheme="majorHAnsi" w:hAnsiTheme="majorHAnsi" w:cstheme="majorHAnsi"/>
        </w:rPr>
      </w:pPr>
      <w:r w:rsidRPr="00A960FA">
        <w:rPr>
          <w:rFonts w:asciiTheme="majorHAnsi" w:hAnsiTheme="majorHAnsi" w:cstheme="majorHAnsi"/>
        </w:rPr>
        <w:t xml:space="preserve">Dokumentacja projektowa musi spełniać aktualne warunki techniczne oraz być zgodna z ustawą Prawo Budowlane i zawierać obowiązujące przepisy w tym przepisy BHP </w:t>
      </w:r>
      <w:r w:rsidRPr="00A960FA">
        <w:rPr>
          <w:rFonts w:asciiTheme="majorHAnsi" w:hAnsiTheme="majorHAnsi" w:cstheme="majorHAnsi"/>
        </w:rPr>
        <w:br/>
        <w:t>i Plan Bezpieczeństwa i Ochrony Zdrowia (BIOZ), a także zapewnieni spełnienie warunków przeciwpożarowych określonych w obowiązujących przepisach.</w:t>
      </w:r>
    </w:p>
    <w:p w14:paraId="25BEB405" w14:textId="77777777" w:rsidR="006F0145" w:rsidRPr="00A960FA" w:rsidRDefault="006F0145" w:rsidP="005D583D">
      <w:pPr>
        <w:pStyle w:val="Akapitzlist"/>
        <w:numPr>
          <w:ilvl w:val="0"/>
          <w:numId w:val="2"/>
        </w:numPr>
        <w:ind w:left="360"/>
        <w:rPr>
          <w:rFonts w:asciiTheme="majorHAnsi" w:hAnsiTheme="majorHAnsi" w:cstheme="majorHAnsi"/>
        </w:rPr>
      </w:pPr>
      <w:bookmarkStart w:id="7" w:name="_Hlk13478371"/>
      <w:r w:rsidRPr="00A960FA">
        <w:rPr>
          <w:rFonts w:asciiTheme="majorHAnsi" w:eastAsia="Times New Roman" w:hAnsiTheme="majorHAnsi" w:cstheme="majorHAnsi"/>
        </w:rPr>
        <w:t>Wszystkie rozwiązania architektoniczno-budowlane zawarte w projekcie muszą spełniać warunki uniwersalnego projektowania.</w:t>
      </w:r>
      <w:bookmarkEnd w:id="7"/>
    </w:p>
    <w:p w14:paraId="200CFBDC" w14:textId="77777777" w:rsidR="006F0145" w:rsidRPr="00A960FA" w:rsidRDefault="006F0145" w:rsidP="005D583D">
      <w:pPr>
        <w:pStyle w:val="Akapitzlist"/>
        <w:numPr>
          <w:ilvl w:val="0"/>
          <w:numId w:val="2"/>
        </w:numPr>
        <w:ind w:left="360"/>
        <w:rPr>
          <w:rFonts w:asciiTheme="majorHAnsi" w:hAnsiTheme="majorHAnsi" w:cstheme="majorHAnsi"/>
          <w:u w:val="single"/>
        </w:rPr>
      </w:pPr>
      <w:r w:rsidRPr="00A960FA">
        <w:rPr>
          <w:rFonts w:asciiTheme="majorHAnsi" w:hAnsiTheme="majorHAnsi" w:cstheme="majorHAnsi"/>
        </w:rPr>
        <w:t>Wykonawca odpowiedzialny jest za uzyskanie decyzji administracyjnych, opinii, uzgodnień i pozwoleń, niezbędnych dla złożenia kompletnego wniosku o wydanie decyzji zezwalających na prowadzenie robót budowlanych. W celu wykonania tego zobowiązania Zamawiający udzieli Wykonawcy pełnomocnictwa do działania w imieniu i na rzecz Zamawiającego w zakresie niezbędnych dla prawidłowego wykonania zobowiązania.</w:t>
      </w:r>
    </w:p>
    <w:p w14:paraId="2D26EACF" w14:textId="77777777" w:rsidR="006F0145" w:rsidRPr="00A960FA" w:rsidRDefault="006F0145" w:rsidP="005D583D">
      <w:pPr>
        <w:pStyle w:val="Akapitzlist"/>
        <w:numPr>
          <w:ilvl w:val="0"/>
          <w:numId w:val="2"/>
        </w:numPr>
        <w:ind w:left="360"/>
        <w:rPr>
          <w:rFonts w:asciiTheme="majorHAnsi" w:hAnsiTheme="majorHAnsi" w:cstheme="majorHAnsi"/>
          <w:u w:val="single"/>
        </w:rPr>
      </w:pPr>
      <w:r w:rsidRPr="00A960FA">
        <w:rPr>
          <w:rFonts w:asciiTheme="majorHAnsi" w:hAnsiTheme="majorHAnsi" w:cstheme="majorHAnsi"/>
        </w:rPr>
        <w:t xml:space="preserve">Wykonawca odpowiada za pozyskanie koniecznych pozwoleń, w tym kompletności wniosków udzielania właściwym organom informacji i wyjaśnień niezbędnych dla pozyskania opinii, uzgodnień oraz decyzji administracyjnych. W przypadku konieczności </w:t>
      </w:r>
      <w:r w:rsidRPr="00A960FA">
        <w:rPr>
          <w:rFonts w:asciiTheme="majorHAnsi" w:hAnsiTheme="majorHAnsi" w:cstheme="majorHAnsi"/>
        </w:rPr>
        <w:lastRenderedPageBreak/>
        <w:t>dokonania uzupełnień bądź zmian w Dokumentacji projektowej na żądanie organu administracyjnego wydającego właściwą decyzję administracyjną, Wykonawca niezwłocznie wniesie odpowiednie poprawki.</w:t>
      </w:r>
    </w:p>
    <w:p w14:paraId="490AD067" w14:textId="77777777" w:rsidR="006F0145" w:rsidRPr="00A960FA" w:rsidRDefault="006F0145" w:rsidP="005D583D">
      <w:pPr>
        <w:pStyle w:val="Akapitzlist"/>
        <w:numPr>
          <w:ilvl w:val="0"/>
          <w:numId w:val="2"/>
        </w:numPr>
        <w:ind w:left="360"/>
        <w:rPr>
          <w:rFonts w:asciiTheme="majorHAnsi" w:hAnsiTheme="majorHAnsi" w:cstheme="majorHAnsi"/>
          <w:u w:val="single"/>
        </w:rPr>
      </w:pPr>
      <w:r w:rsidRPr="00A960FA">
        <w:rPr>
          <w:rFonts w:asciiTheme="majorHAnsi" w:hAnsiTheme="majorHAnsi" w:cstheme="majorHAnsi"/>
        </w:rPr>
        <w:t>Niezwłocznie po uprawomocnieniu się decyzji o pozwoleniu na budowę (jeżeli wymagane) Wykonawca przekaże Zamawiającemu oryginały tych decyzji.</w:t>
      </w:r>
    </w:p>
    <w:p w14:paraId="3EE9EB04" w14:textId="77777777" w:rsidR="006F0145" w:rsidRPr="00A960FA" w:rsidRDefault="006F0145" w:rsidP="005D583D">
      <w:pPr>
        <w:pStyle w:val="Akapitzlist"/>
        <w:numPr>
          <w:ilvl w:val="0"/>
          <w:numId w:val="2"/>
        </w:numPr>
        <w:ind w:left="360"/>
        <w:rPr>
          <w:rFonts w:asciiTheme="majorHAnsi" w:hAnsiTheme="majorHAnsi" w:cstheme="majorHAnsi"/>
          <w:u w:val="single"/>
        </w:rPr>
      </w:pPr>
      <w:r w:rsidRPr="00A960FA">
        <w:rPr>
          <w:rFonts w:asciiTheme="majorHAnsi" w:hAnsiTheme="majorHAnsi" w:cstheme="majorHAnsi"/>
        </w:rPr>
        <w:t>Wykonawca opracuje specyfikację techniczną wykonania i odbioru robót budowlanych w 2 egz. w wersji papierowej oraz 1 egz. w wersji elektronicznej (w formacie pdf).</w:t>
      </w:r>
    </w:p>
    <w:p w14:paraId="2EE9CC00" w14:textId="77777777" w:rsidR="006F0145" w:rsidRPr="00A960FA" w:rsidRDefault="006F0145" w:rsidP="00F300B4">
      <w:pPr>
        <w:spacing w:before="12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Warunki odbioru prac projektowych:</w:t>
      </w:r>
    </w:p>
    <w:p w14:paraId="5A43E3C8" w14:textId="77777777" w:rsidR="006F0145" w:rsidRPr="00A960FA" w:rsidRDefault="006F0145" w:rsidP="005D583D">
      <w:pPr>
        <w:pStyle w:val="Akapitzlist"/>
        <w:numPr>
          <w:ilvl w:val="0"/>
          <w:numId w:val="3"/>
        </w:numPr>
        <w:ind w:left="360"/>
        <w:rPr>
          <w:rFonts w:asciiTheme="majorHAnsi" w:hAnsiTheme="majorHAnsi" w:cstheme="majorHAnsi"/>
          <w:u w:val="single"/>
        </w:rPr>
      </w:pPr>
      <w:r w:rsidRPr="00A960FA">
        <w:rPr>
          <w:rFonts w:asciiTheme="majorHAnsi" w:hAnsiTheme="majorHAnsi" w:cstheme="majorHAnsi"/>
        </w:rPr>
        <w:t>Dokumentacja projektowa podlega akceptacji i odbiorowi przez Zamawiającego.</w:t>
      </w:r>
    </w:p>
    <w:p w14:paraId="798649F1"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Wykonawca przekazuje do odbioru 2 egzemplarze wykonanej Dokumentacji projektowej oraz 1 egzemplarz w formie elektronicznej na ustalonym przez strony nośniku elektronicznym. Przekazanie dokumentacji nastąpi na podstawie protokołu przekazania zawierającego wykaz przekazywanych opracowań.</w:t>
      </w:r>
    </w:p>
    <w:p w14:paraId="2FCF9E09"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Sprawdzenie przez Zamawiającego i przekazanie wad w dokumentacji nastąpi w terminie 14 dni (dodatkowo wady w dokumentacji będą przekazywane na bieżąco w trakcie prowadzonych narad koordynacyjnych).</w:t>
      </w:r>
    </w:p>
    <w:p w14:paraId="4AEE7FEF" w14:textId="144A4E06" w:rsidR="006F0145" w:rsidRPr="00A960FA" w:rsidRDefault="00D37B07"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Usunięcie</w:t>
      </w:r>
      <w:r w:rsidR="006F0145" w:rsidRPr="00A960FA">
        <w:rPr>
          <w:rFonts w:asciiTheme="majorHAnsi" w:hAnsiTheme="majorHAnsi" w:cstheme="majorHAnsi"/>
        </w:rPr>
        <w:t xml:space="preserve"> wad w dokumentacji przez Wykonawcę w terminie 7 dni.</w:t>
      </w:r>
    </w:p>
    <w:p w14:paraId="3AAEC44C"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Ponowne sprawdzenie przez Zamawiającego nastąpi w terminie 7 dni.</w:t>
      </w:r>
    </w:p>
    <w:p w14:paraId="5DAD7498"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Zamawiający akceptuje przekazaną Dokumentację projektową na danym etapie lub zgłasza do niej uwagi w sposób określony odpowiednio dla danego rodzaju dokumentacji.</w:t>
      </w:r>
    </w:p>
    <w:p w14:paraId="625ED504"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Odbiór zaakceptowanej Dokumentacji Projektowej na każdym etapie zostanie potwierdzony Protokołem Odbioru Dokumentacji danego etapu podpisanym przez obie Strony.</w:t>
      </w:r>
    </w:p>
    <w:p w14:paraId="6B1EE693" w14:textId="77777777" w:rsidR="006F0145" w:rsidRPr="00A960FA" w:rsidRDefault="006F0145" w:rsidP="005D583D">
      <w:pPr>
        <w:pStyle w:val="Akapitzlist"/>
        <w:numPr>
          <w:ilvl w:val="0"/>
          <w:numId w:val="3"/>
        </w:numPr>
        <w:ind w:left="360"/>
        <w:rPr>
          <w:rFonts w:asciiTheme="majorHAnsi" w:hAnsiTheme="majorHAnsi" w:cstheme="majorHAnsi"/>
        </w:rPr>
      </w:pPr>
      <w:r w:rsidRPr="00A960FA">
        <w:rPr>
          <w:rFonts w:asciiTheme="majorHAnsi" w:hAnsiTheme="majorHAnsi" w:cstheme="majorHAnsi"/>
        </w:rPr>
        <w:t>Po uzgodnieniu i akceptacji przez Zamawiającego Dokumentacji projektowej Wykonawca przekaże ją do Organów Administracji Państwowej w celu uzyskania niezbędnych decyzji i pozwoleń. Wykonawca zobowiązany jest przekazać Zamawiającemu:</w:t>
      </w:r>
    </w:p>
    <w:p w14:paraId="1B80735D" w14:textId="77777777" w:rsidR="006F0145" w:rsidRPr="00A960FA" w:rsidRDefault="006F0145" w:rsidP="005D583D">
      <w:pPr>
        <w:pStyle w:val="Akapitzlist"/>
        <w:numPr>
          <w:ilvl w:val="0"/>
          <w:numId w:val="4"/>
        </w:numPr>
        <w:ind w:left="723"/>
        <w:rPr>
          <w:rFonts w:asciiTheme="majorHAnsi" w:hAnsiTheme="majorHAnsi" w:cstheme="majorHAnsi"/>
        </w:rPr>
      </w:pPr>
      <w:r w:rsidRPr="00A960FA">
        <w:rPr>
          <w:rFonts w:asciiTheme="majorHAnsi" w:hAnsiTheme="majorHAnsi" w:cstheme="majorHAnsi"/>
        </w:rPr>
        <w:t>wszystkie uzyskane oryginały decyzji i pozwoleń,</w:t>
      </w:r>
    </w:p>
    <w:p w14:paraId="29D6883C" w14:textId="4D175F3F" w:rsidR="006F0145" w:rsidRPr="00A960FA" w:rsidRDefault="006F0145" w:rsidP="005D583D">
      <w:pPr>
        <w:pStyle w:val="Akapitzlist"/>
        <w:numPr>
          <w:ilvl w:val="0"/>
          <w:numId w:val="4"/>
        </w:numPr>
        <w:ind w:left="723"/>
        <w:rPr>
          <w:rFonts w:asciiTheme="majorHAnsi" w:hAnsiTheme="majorHAnsi" w:cstheme="majorHAnsi"/>
        </w:rPr>
      </w:pPr>
      <w:r w:rsidRPr="00A960FA">
        <w:rPr>
          <w:rFonts w:asciiTheme="majorHAnsi" w:hAnsiTheme="majorHAnsi" w:cstheme="majorHAnsi"/>
        </w:rPr>
        <w:t xml:space="preserve">projekt w </w:t>
      </w:r>
      <w:r w:rsidR="006D5C8C" w:rsidRPr="00A960FA">
        <w:rPr>
          <w:rFonts w:asciiTheme="majorHAnsi" w:hAnsiTheme="majorHAnsi" w:cstheme="majorHAnsi"/>
        </w:rPr>
        <w:t>2</w:t>
      </w:r>
      <w:r w:rsidRPr="00A960FA">
        <w:rPr>
          <w:rFonts w:asciiTheme="majorHAnsi" w:hAnsiTheme="majorHAnsi" w:cstheme="majorHAnsi"/>
        </w:rPr>
        <w:t xml:space="preserve"> egz. w wersji papierowej oraz 1 egz. w wersji elektronicznej (w formacie pdf).</w:t>
      </w:r>
    </w:p>
    <w:p w14:paraId="26352A49" w14:textId="77777777" w:rsidR="006F0145" w:rsidRPr="00A960FA" w:rsidRDefault="006F0145" w:rsidP="00F300B4">
      <w:pPr>
        <w:spacing w:before="12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Warunki wykonania robót budowlanych i dokumentacji powykonawczej:</w:t>
      </w:r>
    </w:p>
    <w:p w14:paraId="60A3E6BE"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 xml:space="preserve">Zamawiający zaleca, aby Wykonawca przed złożeniem oferty dokonał wizji lokalnej na terenie budowy oraz zdobył wszelkie informacje, które mogą być niezbędne do przygotowania oferty oraz należytego wykonania Przedmiotu Zamówienia, w szczególności w zakresie sprawdzenia kompletności i poprawności dokumentacji przetargowej, a także zapoznania się z istniejącą dokumentacją techniczną. Koszty związane z przeprowadzeniem wizji lokalnej ponosi samodzielnie każdy Wykonawca. </w:t>
      </w:r>
      <w:r w:rsidRPr="00A960FA">
        <w:rPr>
          <w:rFonts w:asciiTheme="majorHAnsi" w:hAnsiTheme="majorHAnsi" w:cstheme="majorHAnsi"/>
          <w:color w:val="000000"/>
        </w:rPr>
        <w:lastRenderedPageBreak/>
        <w:t>Zamawiający umożliwi potencjalnym Wykonawcom wstęp na teren inwestycji, w uzgodnionym terminie.</w:t>
      </w:r>
    </w:p>
    <w:p w14:paraId="0AD7F805"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Roboty budowlane należy prowadzić zgodnie z zasadami bezpieczeństwa pracy, pod nadzorem osób uprawnionych do kierowania robotami.</w:t>
      </w:r>
    </w:p>
    <w:p w14:paraId="1A5287FF"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Wykonawca zadania zobowiązany jest w imieniu Zamawiającego i Użytkowników, do dokonania wszelakich przewidzianych polskim prawem zgłoszeń i odbiorów.</w:t>
      </w:r>
    </w:p>
    <w:p w14:paraId="6B38139B"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Wykonawca we własnym zakresie i na własny koszt dostarczy materiały, maszyny i urządzenia niezbędne do wykonania robót termomodernizacyjnych, oraz wykona wszystkie towarzyszące roboty i czynności niezbędne do wykonania Zamówienia.</w:t>
      </w:r>
    </w:p>
    <w:p w14:paraId="61551692"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 xml:space="preserve">Wykonawca na etapie realizacyjnym dokona odpowiednich pomiarów oraz sprawdzeń instalacji elektrycznej zasilającej nowoprojektowane oprawy oświetleniowe wewnętrzne. W przypadku stwierdzenia uszkodzeń lub braków, dokona niezbędnych napraw oraz uzupełnień w celu poprawnego funkcjonowania instalacji. </w:t>
      </w:r>
    </w:p>
    <w:p w14:paraId="184FC339" w14:textId="07DCC4D8"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Użyte materiały muszą odpowiadać wymogom wyrobów dopuszczonych do obrotu i stosowania w budownictwie określonym w art. 10 ustawy z dn. 7 lipca 1994 r. Prawo budowlane (</w:t>
      </w:r>
      <w:r w:rsidR="00517366" w:rsidRPr="00A960FA">
        <w:t>Dz. U. z 2020r. poz. 471)</w:t>
      </w:r>
    </w:p>
    <w:p w14:paraId="47010F90"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rPr>
        <w:t>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dokumentacji projektowej i specyfikacjach technicznych a obowiązujących, Wykonawca ma również obowiązek stosowania się do nich.</w:t>
      </w:r>
    </w:p>
    <w:p w14:paraId="0EBEE773"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Wymagany jest wysoki standard wykonania prac i terminowe ich zakończenie.</w:t>
      </w:r>
    </w:p>
    <w:p w14:paraId="4CC1DBFA"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Wykonawca zapewni prowadzenie dokumentacji budowy w sposób zgodny z obowiązującymi przepisami Prawa budowlanego.</w:t>
      </w:r>
    </w:p>
    <w:p w14:paraId="4420DE50"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Wykonawca zorganizuje i zapewni kierowanie budową w sposób zgodny z Dokumentacją projektową i obowiązującymi przepisami w tym przepisami BHP i Planem Bezpieczeństwa i Ochrony Zdrowia (BIOZ), a także zapewnieni spełnienie warunków przeciwpożarowych określonych w obowiązujących przepisach.</w:t>
      </w:r>
    </w:p>
    <w:p w14:paraId="3BFD6A65" w14:textId="77777777" w:rsidR="006F0145" w:rsidRPr="00A960FA" w:rsidRDefault="006F0145" w:rsidP="005D583D">
      <w:pPr>
        <w:pStyle w:val="Akapitzlist"/>
        <w:numPr>
          <w:ilvl w:val="0"/>
          <w:numId w:val="5"/>
        </w:numPr>
        <w:ind w:left="360"/>
        <w:rPr>
          <w:rFonts w:asciiTheme="majorHAnsi" w:hAnsiTheme="majorHAnsi" w:cstheme="majorHAnsi"/>
          <w:color w:val="000000"/>
        </w:rPr>
      </w:pPr>
      <w:r w:rsidRPr="00A960FA">
        <w:rPr>
          <w:rFonts w:asciiTheme="majorHAnsi" w:hAnsiTheme="majorHAnsi" w:cstheme="majorHAnsi"/>
          <w:color w:val="000000"/>
        </w:rPr>
        <w:t>Do odbioru końcowego Wykonawca przekaże Zamawiającemu dokumentację powykonawczą.</w:t>
      </w:r>
    </w:p>
    <w:p w14:paraId="03E77B8A" w14:textId="1FBF1394"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 xml:space="preserve">Dokumentacja powykonawcza powinna zostać opracowana przy zachowaniu przepisów Prawa Budowlanego. Powinna zawierać wszelkie dokumenty materiałowe, techniczne, rysunki, gwarancje, instrukcje, oświadczenia i odzwierciedlać stan faktyczny obiektu. Zasady eksploatacji i konserwacji obiektu i urządzeń zostaną określone w przekazanej Zamawiającemu przez Wykonawcę „Instrukcji użytkowania i eksploatacji elementów objętych modernizacją” wraz z wykazem wbudowanych urządzeń, które wymagają </w:t>
      </w:r>
      <w:r w:rsidRPr="00A960FA">
        <w:rPr>
          <w:rFonts w:asciiTheme="majorHAnsi" w:hAnsiTheme="majorHAnsi" w:cstheme="majorHAnsi"/>
        </w:rPr>
        <w:lastRenderedPageBreak/>
        <w:t xml:space="preserve">przeglądów serwisowych. Dokumentację należy przygotować i przekazać Zamawiającemu w </w:t>
      </w:r>
      <w:r w:rsidR="0084081F" w:rsidRPr="00A960FA">
        <w:rPr>
          <w:rFonts w:asciiTheme="majorHAnsi" w:hAnsiTheme="majorHAnsi" w:cstheme="majorHAnsi"/>
        </w:rPr>
        <w:t>2</w:t>
      </w:r>
      <w:r w:rsidRPr="00A960FA">
        <w:rPr>
          <w:rFonts w:asciiTheme="majorHAnsi" w:hAnsiTheme="majorHAnsi" w:cstheme="majorHAnsi"/>
        </w:rPr>
        <w:t xml:space="preserve"> egz. w wersji papierowej i </w:t>
      </w:r>
      <w:r w:rsidR="0084081F" w:rsidRPr="00A960FA">
        <w:rPr>
          <w:rFonts w:asciiTheme="majorHAnsi" w:hAnsiTheme="majorHAnsi" w:cstheme="majorHAnsi"/>
        </w:rPr>
        <w:t>1</w:t>
      </w:r>
      <w:r w:rsidRPr="00A960FA">
        <w:rPr>
          <w:rFonts w:asciiTheme="majorHAnsi" w:hAnsiTheme="majorHAnsi" w:cstheme="majorHAnsi"/>
        </w:rPr>
        <w:t xml:space="preserve"> egz. w wersji elektronicznej (w wersji edytowalnej i w formacie pdf.), </w:t>
      </w:r>
      <w:r w:rsidRPr="00A960FA">
        <w:rPr>
          <w:rFonts w:asciiTheme="majorHAnsi" w:eastAsia="Times New Roman" w:hAnsiTheme="majorHAnsi" w:cstheme="majorHAnsi"/>
        </w:rPr>
        <w:t>wraz ze skanami rysunków i dokumentów podpisanych przez kierowników budowy a także inspektorów nadzoru</w:t>
      </w:r>
      <w:r w:rsidRPr="00A960FA">
        <w:rPr>
          <w:rFonts w:asciiTheme="majorHAnsi" w:hAnsiTheme="majorHAnsi" w:cstheme="majorHAnsi"/>
        </w:rPr>
        <w:t>.</w:t>
      </w:r>
    </w:p>
    <w:p w14:paraId="627AFE40"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Wykonawca jest zobowiązany w okresie 7 dni od dnia podpisania Protokołu Odbioru Końcowego do przeprowadzenia niezbędnych szkoleń koniecznych do samodzielnego utrzymania Inwestycji przez Zamawiającego. Każde szkolenie powinno zakończyć się protokołem uczestnictwa. Protokół powinien zawierać: imię i nazwisko osoby przeszkolonej, stanowisko, nr kontaktowy, datę i podpis.</w:t>
      </w:r>
    </w:p>
    <w:p w14:paraId="2378C208"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Zamawiający zobowiązuje się do prowadzenia książki serwisowej każdego wbudowanego elementu, w terminach określonych przez producenta danego elementu. Niedotrzymanie terminów serwisowania będzie skutkowało utratą gwarancji.</w:t>
      </w:r>
    </w:p>
    <w:p w14:paraId="6AB86C25"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Wniosek lub zgłoszenie o wydanie decyzji o pozwoleniu na użytkowanie (jeżeli wymagane) składa Wykonawca, po przekazaniu mu odpowiedniego pełnomocnictwa. Obowiązkiem Wykonawcy jest przygotowanie i skompletowanie dokumentów wymaganych dla wystąpienia z wnioskiem o wydanie pozwolenia na użytkowanie inwestycji, których obowiązek dostarczenia spoczywa na Wykonawcy zgodnie z Prawem Budowlanym oraz postanowieniami Umowy.</w:t>
      </w:r>
    </w:p>
    <w:p w14:paraId="4019ACF8"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Po uzyskaniu przez Wykonawcę w imieniu Zamawiającego pozwolenia na użytkowanie (jeżeli wymagane), uprawomocnieniu się decyzji lub upływie 21 dniowego terminu na wniesienie sprzeciwu przez właściwy organ w trybie Art. 59c ustawy z dnia 7 lipca 1994r. Prawo budowlane, zaś w przypadku wniesienia takiego sprzeciwu ostateczne zakończenie procedury administracyjnej w tym zakresie i podpisaniu Protokołu Obioru Usterek, a w przypadku braku usterek Protokołu Odbioru Końcowego zostanie podpisany Protokół Bezusterkowego Odbioru Robót, który będzie stanowił jednocześnie protokół odbioru przedmiotu Zamówienia.</w:t>
      </w:r>
    </w:p>
    <w:p w14:paraId="340D84A8" w14:textId="77777777" w:rsidR="006F0145" w:rsidRPr="00A960FA" w:rsidRDefault="006F0145" w:rsidP="005D583D">
      <w:pPr>
        <w:pStyle w:val="Akapitzlist"/>
        <w:numPr>
          <w:ilvl w:val="0"/>
          <w:numId w:val="5"/>
        </w:numPr>
        <w:ind w:left="360"/>
        <w:rPr>
          <w:rFonts w:asciiTheme="majorHAnsi" w:hAnsiTheme="majorHAnsi" w:cstheme="majorHAnsi"/>
        </w:rPr>
      </w:pPr>
      <w:r w:rsidRPr="00A960FA">
        <w:rPr>
          <w:rFonts w:asciiTheme="majorHAnsi" w:hAnsiTheme="majorHAnsi" w:cstheme="majorHAnsi"/>
        </w:rPr>
        <w:t>Potwierdzeniem odbioru przez Zamawiającego przedmiotu Zamówienia jest Protokół Bezusterkowego Odbioru Robót.</w:t>
      </w:r>
    </w:p>
    <w:p w14:paraId="05A6DD5A" w14:textId="77777777" w:rsidR="006F0145" w:rsidRPr="00A960FA" w:rsidRDefault="006F0145" w:rsidP="005A1180">
      <w:pPr>
        <w:pStyle w:val="Nagwek2"/>
      </w:pPr>
      <w:bookmarkStart w:id="8" w:name="_Toc102733819"/>
      <w:r w:rsidRPr="00A960FA">
        <w:t>Opis wymagań zamawiającego w stosunku do przedmiotu zamówienia</w:t>
      </w:r>
      <w:bookmarkEnd w:id="8"/>
    </w:p>
    <w:p w14:paraId="6D8681A3" w14:textId="77777777" w:rsidR="006F0145" w:rsidRPr="00A960FA" w:rsidRDefault="006F0145" w:rsidP="00BC02DD">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Przedmiotem zamówienia jest wykonanie dokumentacji projektowej, a następnie wykonanie robót budowlanych na podstawie projektów, dla zakresu ujętego w punkcie „</w:t>
      </w:r>
      <w:r w:rsidRPr="00A960FA">
        <w:rPr>
          <w:rFonts w:asciiTheme="majorHAnsi" w:hAnsiTheme="majorHAnsi" w:cstheme="majorHAnsi"/>
          <w:i/>
          <w:sz w:val="22"/>
          <w:szCs w:val="22"/>
        </w:rPr>
        <w:t>1.8. ZAKRES PRZEDSIĘWZIĘCIA</w:t>
      </w:r>
      <w:r w:rsidRPr="00A960FA">
        <w:rPr>
          <w:rFonts w:asciiTheme="majorHAnsi" w:hAnsiTheme="majorHAnsi" w:cstheme="majorHAnsi"/>
          <w:sz w:val="22"/>
          <w:szCs w:val="22"/>
        </w:rPr>
        <w:t>”.</w:t>
      </w:r>
    </w:p>
    <w:p w14:paraId="43168B37" w14:textId="77777777" w:rsidR="00D400BD" w:rsidRPr="00A960FA" w:rsidRDefault="00D400BD" w:rsidP="005D583D">
      <w:pPr>
        <w:pStyle w:val="Akapitzlist"/>
        <w:numPr>
          <w:ilvl w:val="0"/>
          <w:numId w:val="18"/>
        </w:numPr>
      </w:pPr>
      <w:r w:rsidRPr="00A960FA">
        <w:t>inwentaryzacje, uzgodnienia i opinie w zakresie niezbędnym</w:t>
      </w:r>
      <w:r w:rsidRPr="00A960FA">
        <w:rPr>
          <w:spacing w:val="-2"/>
        </w:rPr>
        <w:t xml:space="preserve"> </w:t>
      </w:r>
      <w:r w:rsidRPr="00A960FA">
        <w:t>do</w:t>
      </w:r>
      <w:r w:rsidRPr="00A960FA">
        <w:rPr>
          <w:spacing w:val="-4"/>
        </w:rPr>
        <w:t xml:space="preserve"> </w:t>
      </w:r>
      <w:r w:rsidRPr="00A960FA">
        <w:t>wykonania</w:t>
      </w:r>
      <w:r w:rsidRPr="00A960FA">
        <w:rPr>
          <w:spacing w:val="-2"/>
        </w:rPr>
        <w:t xml:space="preserve"> </w:t>
      </w:r>
      <w:r w:rsidRPr="00A960FA">
        <w:t>projektu,</w:t>
      </w:r>
    </w:p>
    <w:p w14:paraId="52E7A880" w14:textId="77777777" w:rsidR="00D400BD" w:rsidRPr="00A960FA" w:rsidRDefault="00D400BD" w:rsidP="005D583D">
      <w:pPr>
        <w:pStyle w:val="Akapitzlist"/>
        <w:numPr>
          <w:ilvl w:val="0"/>
          <w:numId w:val="18"/>
        </w:numPr>
      </w:pPr>
      <w:r w:rsidRPr="00A960FA">
        <w:t>koncepcję rozwiązania</w:t>
      </w:r>
      <w:r w:rsidRPr="00A960FA">
        <w:rPr>
          <w:spacing w:val="3"/>
        </w:rPr>
        <w:t xml:space="preserve"> </w:t>
      </w:r>
      <w:r w:rsidRPr="00A960FA">
        <w:t>projektowego, przedłożoną</w:t>
      </w:r>
      <w:r w:rsidRPr="00A960FA">
        <w:rPr>
          <w:spacing w:val="-2"/>
        </w:rPr>
        <w:t xml:space="preserve"> </w:t>
      </w:r>
      <w:r w:rsidRPr="00A960FA">
        <w:t>Zamawiającemu</w:t>
      </w:r>
      <w:r w:rsidRPr="00A960FA">
        <w:rPr>
          <w:spacing w:val="-2"/>
        </w:rPr>
        <w:t xml:space="preserve"> </w:t>
      </w:r>
      <w:r w:rsidRPr="00A960FA">
        <w:rPr>
          <w:spacing w:val="1"/>
        </w:rPr>
        <w:t>do</w:t>
      </w:r>
      <w:r w:rsidRPr="00A960FA">
        <w:rPr>
          <w:spacing w:val="-4"/>
        </w:rPr>
        <w:t xml:space="preserve"> </w:t>
      </w:r>
      <w:r w:rsidRPr="00A960FA">
        <w:t>zatwierdzenia,</w:t>
      </w:r>
    </w:p>
    <w:p w14:paraId="1C382971" w14:textId="77777777" w:rsidR="00D400BD" w:rsidRPr="00A960FA" w:rsidRDefault="00D400BD" w:rsidP="005D583D">
      <w:pPr>
        <w:pStyle w:val="Akapitzlist"/>
        <w:numPr>
          <w:ilvl w:val="0"/>
          <w:numId w:val="18"/>
        </w:numPr>
      </w:pPr>
      <w:bookmarkStart w:id="9" w:name="_Hlk13478597"/>
      <w:r w:rsidRPr="00A960FA">
        <w:lastRenderedPageBreak/>
        <w:t>projekt</w:t>
      </w:r>
      <w:r w:rsidRPr="00A960FA">
        <w:rPr>
          <w:spacing w:val="-2"/>
        </w:rPr>
        <w:t xml:space="preserve"> </w:t>
      </w:r>
      <w:r w:rsidRPr="00A960FA">
        <w:t>budowlany odpowiadający zakresem i formą nowemu brzmieniu przepisów Prawa budowlanego wchodzącego w życie 19.09.2020r. (Dz. U. z 2020r. poz. 471) – jeśli jest wymagany</w:t>
      </w:r>
    </w:p>
    <w:bookmarkEnd w:id="9"/>
    <w:p w14:paraId="319A9FF4" w14:textId="294BCCF7" w:rsidR="00D400BD" w:rsidRPr="00A960FA" w:rsidRDefault="00D400BD" w:rsidP="005D583D">
      <w:pPr>
        <w:pStyle w:val="Akapitzlist"/>
        <w:numPr>
          <w:ilvl w:val="0"/>
          <w:numId w:val="18"/>
        </w:numPr>
      </w:pPr>
      <w:r w:rsidRPr="00A960FA">
        <w:t>projekt</w:t>
      </w:r>
      <w:r w:rsidRPr="00A960FA">
        <w:rPr>
          <w:spacing w:val="-4"/>
        </w:rPr>
        <w:t xml:space="preserve"> </w:t>
      </w:r>
      <w:r w:rsidRPr="00A960FA">
        <w:t>budowlany</w:t>
      </w:r>
      <w:r w:rsidRPr="00A960FA">
        <w:rPr>
          <w:spacing w:val="-2"/>
        </w:rPr>
        <w:t xml:space="preserve"> </w:t>
      </w:r>
      <w:r w:rsidRPr="00A960FA">
        <w:t>przekazany</w:t>
      </w:r>
      <w:r w:rsidRPr="00A960FA">
        <w:rPr>
          <w:spacing w:val="-3"/>
        </w:rPr>
        <w:t xml:space="preserve"> </w:t>
      </w:r>
      <w:r w:rsidRPr="00A960FA">
        <w:t>w </w:t>
      </w:r>
      <w:r w:rsidRPr="00A960FA">
        <w:rPr>
          <w:spacing w:val="-2"/>
        </w:rPr>
        <w:t>formie</w:t>
      </w:r>
      <w:r w:rsidR="00A8098F" w:rsidRPr="00A960FA">
        <w:rPr>
          <w:spacing w:val="61"/>
          <w:w w:val="99"/>
        </w:rPr>
        <w:t xml:space="preserve"> </w:t>
      </w:r>
      <w:r w:rsidRPr="00A960FA">
        <w:t>papierowej</w:t>
      </w:r>
      <w:r w:rsidRPr="00A960FA">
        <w:rPr>
          <w:spacing w:val="-4"/>
        </w:rPr>
        <w:t xml:space="preserve"> </w:t>
      </w:r>
      <w:r w:rsidRPr="00A960FA">
        <w:rPr>
          <w:spacing w:val="-2"/>
        </w:rPr>
        <w:t>oraz</w:t>
      </w:r>
      <w:r w:rsidRPr="00A960FA">
        <w:rPr>
          <w:spacing w:val="-3"/>
        </w:rPr>
        <w:t xml:space="preserve"> </w:t>
      </w:r>
      <w:r w:rsidRPr="00A960FA">
        <w:t>w</w:t>
      </w:r>
      <w:r w:rsidRPr="00A960FA">
        <w:rPr>
          <w:spacing w:val="1"/>
        </w:rPr>
        <w:t xml:space="preserve"> </w:t>
      </w:r>
      <w:r w:rsidRPr="00A960FA">
        <w:t>formie</w:t>
      </w:r>
      <w:r w:rsidRPr="00A960FA">
        <w:rPr>
          <w:spacing w:val="-3"/>
        </w:rPr>
        <w:t xml:space="preserve"> </w:t>
      </w:r>
      <w:r w:rsidRPr="00A960FA">
        <w:t>elektronicznej</w:t>
      </w:r>
      <w:r w:rsidRPr="00A960FA">
        <w:rPr>
          <w:spacing w:val="1"/>
        </w:rPr>
        <w:t xml:space="preserve"> </w:t>
      </w:r>
      <w:r w:rsidRPr="00A960FA">
        <w:t>(opis</w:t>
      </w:r>
      <w:r w:rsidRPr="00A960FA">
        <w:rPr>
          <w:spacing w:val="-2"/>
        </w:rPr>
        <w:t xml:space="preserve"> </w:t>
      </w:r>
      <w:r w:rsidRPr="00A960FA">
        <w:t>i</w:t>
      </w:r>
      <w:r w:rsidRPr="00A960FA">
        <w:rPr>
          <w:spacing w:val="-2"/>
        </w:rPr>
        <w:t xml:space="preserve"> </w:t>
      </w:r>
      <w:r w:rsidRPr="00A960FA">
        <w:t>rysunki</w:t>
      </w:r>
      <w:r w:rsidRPr="00A960FA">
        <w:rPr>
          <w:spacing w:val="-6"/>
        </w:rPr>
        <w:t xml:space="preserve"> </w:t>
      </w:r>
      <w:r w:rsidRPr="00A960FA">
        <w:t>w</w:t>
      </w:r>
      <w:r w:rsidRPr="00A960FA">
        <w:rPr>
          <w:spacing w:val="-3"/>
        </w:rPr>
        <w:t xml:space="preserve"> </w:t>
      </w:r>
      <w:r w:rsidRPr="00A960FA">
        <w:t xml:space="preserve">wersji </w:t>
      </w:r>
      <w:r w:rsidRPr="00A960FA">
        <w:rPr>
          <w:spacing w:val="-2"/>
        </w:rPr>
        <w:t>pdf</w:t>
      </w:r>
      <w:r w:rsidRPr="00A960FA">
        <w:t xml:space="preserve"> </w:t>
      </w:r>
      <w:r w:rsidRPr="00A960FA">
        <w:rPr>
          <w:spacing w:val="-2"/>
        </w:rPr>
        <w:t>oraz</w:t>
      </w:r>
      <w:r w:rsidRPr="00A960FA">
        <w:rPr>
          <w:spacing w:val="-3"/>
        </w:rPr>
        <w:t xml:space="preserve"> </w:t>
      </w:r>
      <w:r w:rsidRPr="00A960FA">
        <w:t>w </w:t>
      </w:r>
      <w:r w:rsidRPr="00A960FA">
        <w:rPr>
          <w:spacing w:val="1"/>
        </w:rPr>
        <w:t>wersji</w:t>
      </w:r>
      <w:r w:rsidRPr="00A960FA">
        <w:t xml:space="preserve"> </w:t>
      </w:r>
      <w:r w:rsidRPr="00A960FA">
        <w:rPr>
          <w:spacing w:val="-2"/>
        </w:rPr>
        <w:t>doc.</w:t>
      </w:r>
      <w:r w:rsidRPr="00A960FA">
        <w:rPr>
          <w:spacing w:val="3"/>
        </w:rPr>
        <w:t xml:space="preserve"> </w:t>
      </w:r>
      <w:r w:rsidRPr="00A960FA">
        <w:t>i</w:t>
      </w:r>
      <w:r w:rsidRPr="00A960FA">
        <w:rPr>
          <w:spacing w:val="63"/>
        </w:rPr>
        <w:t xml:space="preserve"> </w:t>
      </w:r>
      <w:r w:rsidRPr="00A960FA">
        <w:t>dwg.) - jeśli jest wymagany</w:t>
      </w:r>
    </w:p>
    <w:p w14:paraId="13F72D8F" w14:textId="77777777" w:rsidR="00D400BD" w:rsidRPr="00A960FA" w:rsidRDefault="00D400BD" w:rsidP="005D583D">
      <w:pPr>
        <w:pStyle w:val="Akapitzlist"/>
        <w:numPr>
          <w:ilvl w:val="0"/>
          <w:numId w:val="18"/>
        </w:numPr>
      </w:pPr>
      <w:r w:rsidRPr="00A960FA">
        <w:t>projekt zawierający odpowiednie rozwiązania techniczne, rysunki i obliczenia, niezbędne do wykonania robót budowlanych – jeśli nie jest wymagany projekt budowlany,</w:t>
      </w:r>
    </w:p>
    <w:p w14:paraId="0C9B793B" w14:textId="77777777" w:rsidR="00D400BD" w:rsidRPr="00A960FA" w:rsidRDefault="00D400BD" w:rsidP="005D583D">
      <w:pPr>
        <w:pStyle w:val="Akapitzlist"/>
        <w:numPr>
          <w:ilvl w:val="0"/>
          <w:numId w:val="18"/>
        </w:numPr>
      </w:pPr>
      <w:r w:rsidRPr="00A960FA">
        <w:t>specyfikacje</w:t>
      </w:r>
      <w:r w:rsidRPr="00A960FA">
        <w:rPr>
          <w:spacing w:val="-2"/>
        </w:rPr>
        <w:t xml:space="preserve"> </w:t>
      </w:r>
      <w:r w:rsidRPr="00A960FA">
        <w:t>techniczne wykonania</w:t>
      </w:r>
      <w:r w:rsidRPr="00A960FA">
        <w:rPr>
          <w:spacing w:val="-2"/>
        </w:rPr>
        <w:t xml:space="preserve"> </w:t>
      </w:r>
      <w:r w:rsidRPr="00A960FA">
        <w:t>i odbioru</w:t>
      </w:r>
      <w:r w:rsidRPr="00A960FA">
        <w:rPr>
          <w:spacing w:val="1"/>
        </w:rPr>
        <w:t xml:space="preserve"> </w:t>
      </w:r>
      <w:r w:rsidRPr="00A960FA">
        <w:t xml:space="preserve">robót wraz z </w:t>
      </w:r>
      <w:r w:rsidRPr="00A960FA">
        <w:rPr>
          <w:spacing w:val="-2"/>
        </w:rPr>
        <w:t>formą</w:t>
      </w:r>
      <w:r w:rsidRPr="00A960FA">
        <w:t xml:space="preserve"> elektroniczną,</w:t>
      </w:r>
    </w:p>
    <w:p w14:paraId="43867B57" w14:textId="77777777" w:rsidR="00D400BD" w:rsidRPr="00A960FA" w:rsidRDefault="00D400BD" w:rsidP="005D583D">
      <w:pPr>
        <w:pStyle w:val="Akapitzlist"/>
        <w:numPr>
          <w:ilvl w:val="0"/>
          <w:numId w:val="18"/>
        </w:numPr>
      </w:pPr>
      <w:r w:rsidRPr="00A960FA">
        <w:t>uzyskanie warunków przyłączeniowych od gestorów sieci – jeśli jest wymagane,</w:t>
      </w:r>
    </w:p>
    <w:p w14:paraId="19368735" w14:textId="77777777" w:rsidR="00D400BD" w:rsidRPr="00A960FA" w:rsidRDefault="00D400BD" w:rsidP="005D583D">
      <w:pPr>
        <w:pStyle w:val="Akapitzlist"/>
        <w:numPr>
          <w:ilvl w:val="0"/>
          <w:numId w:val="18"/>
        </w:numPr>
      </w:pPr>
      <w:r w:rsidRPr="00A960FA">
        <w:t>uzyskanie decyzji o warunkach zabudowy lub decyzji lokalizacji celu publicznego – jeśli jest wymagane,</w:t>
      </w:r>
    </w:p>
    <w:p w14:paraId="5BEDC47C" w14:textId="77777777" w:rsidR="00D400BD" w:rsidRPr="00A960FA" w:rsidRDefault="00D400BD" w:rsidP="005D583D">
      <w:pPr>
        <w:pStyle w:val="Akapitzlist"/>
        <w:numPr>
          <w:ilvl w:val="0"/>
          <w:numId w:val="18"/>
        </w:numPr>
      </w:pPr>
      <w:r w:rsidRPr="00A960FA">
        <w:t>uzyskanie operatu i pozwolenia wodnoprawnego – jeśli jest wymagane,</w:t>
      </w:r>
    </w:p>
    <w:p w14:paraId="4B97A6C8" w14:textId="77777777" w:rsidR="00D400BD" w:rsidRPr="00A960FA" w:rsidRDefault="00D400BD" w:rsidP="005D583D">
      <w:pPr>
        <w:pStyle w:val="Akapitzlist"/>
        <w:numPr>
          <w:ilvl w:val="0"/>
          <w:numId w:val="18"/>
        </w:numPr>
      </w:pPr>
      <w:r w:rsidRPr="00A960FA">
        <w:t>uzyskanie opinii i uzgodnienia projektu od odpowiedniego konserwatora zabytków – jeśli jest wymagane,</w:t>
      </w:r>
    </w:p>
    <w:p w14:paraId="516411DA" w14:textId="0673D6F3" w:rsidR="006A0896" w:rsidRPr="00A960FA" w:rsidRDefault="00D400BD" w:rsidP="005D583D">
      <w:pPr>
        <w:pStyle w:val="Akapitzlist"/>
        <w:numPr>
          <w:ilvl w:val="0"/>
          <w:numId w:val="18"/>
        </w:numPr>
      </w:pPr>
      <w:r w:rsidRPr="00A960FA">
        <w:t>uzyskanie niezbędnych</w:t>
      </w:r>
      <w:r w:rsidRPr="00A960FA">
        <w:rPr>
          <w:spacing w:val="-3"/>
        </w:rPr>
        <w:t xml:space="preserve"> </w:t>
      </w:r>
      <w:r w:rsidRPr="00A960FA">
        <w:t>uzgodnień</w:t>
      </w:r>
      <w:r w:rsidRPr="00A960FA">
        <w:rPr>
          <w:spacing w:val="2"/>
        </w:rPr>
        <w:t xml:space="preserve"> </w:t>
      </w:r>
      <w:r w:rsidRPr="00A960FA">
        <w:t>i opinii</w:t>
      </w:r>
      <w:r w:rsidRPr="00A960FA">
        <w:rPr>
          <w:spacing w:val="-4"/>
        </w:rPr>
        <w:t xml:space="preserve"> </w:t>
      </w:r>
      <w:r w:rsidRPr="00A960FA">
        <w:t>innych</w:t>
      </w:r>
      <w:r w:rsidRPr="00A960FA">
        <w:rPr>
          <w:spacing w:val="1"/>
        </w:rPr>
        <w:t xml:space="preserve"> </w:t>
      </w:r>
      <w:r w:rsidRPr="00A960FA">
        <w:t>organów wymaganych</w:t>
      </w:r>
      <w:r w:rsidRPr="00A960FA">
        <w:rPr>
          <w:spacing w:val="-3"/>
        </w:rPr>
        <w:t xml:space="preserve"> </w:t>
      </w:r>
      <w:r w:rsidRPr="00A960FA">
        <w:t>przepisami</w:t>
      </w:r>
      <w:r w:rsidRPr="00A960FA">
        <w:rPr>
          <w:spacing w:val="57"/>
        </w:rPr>
        <w:t xml:space="preserve"> </w:t>
      </w:r>
      <w:r w:rsidRPr="00A960FA">
        <w:t>szczególnymi</w:t>
      </w:r>
      <w:r w:rsidRPr="00A960FA">
        <w:rPr>
          <w:spacing w:val="-4"/>
        </w:rPr>
        <w:t xml:space="preserve"> </w:t>
      </w:r>
      <w:r w:rsidRPr="00A960FA">
        <w:rPr>
          <w:spacing w:val="-2"/>
        </w:rPr>
        <w:t>oraz</w:t>
      </w:r>
      <w:r w:rsidRPr="00A960FA">
        <w:t xml:space="preserve"> Prawa</w:t>
      </w:r>
      <w:r w:rsidRPr="00A960FA">
        <w:rPr>
          <w:spacing w:val="-2"/>
        </w:rPr>
        <w:t xml:space="preserve"> </w:t>
      </w:r>
      <w:r w:rsidRPr="00A960FA">
        <w:t>Budowlanego,</w:t>
      </w:r>
      <w:r w:rsidRPr="00A960FA">
        <w:rPr>
          <w:spacing w:val="-4"/>
        </w:rPr>
        <w:t xml:space="preserve"> </w:t>
      </w:r>
      <w:r w:rsidRPr="00A960FA">
        <w:t>niezbędnych</w:t>
      </w:r>
      <w:r w:rsidRPr="00A960FA">
        <w:rPr>
          <w:spacing w:val="-3"/>
        </w:rPr>
        <w:t xml:space="preserve"> </w:t>
      </w:r>
      <w:r w:rsidRPr="00A960FA">
        <w:t>do</w:t>
      </w:r>
      <w:r w:rsidRPr="00A960FA">
        <w:rPr>
          <w:spacing w:val="1"/>
        </w:rPr>
        <w:t xml:space="preserve"> </w:t>
      </w:r>
      <w:r w:rsidRPr="00A960FA">
        <w:t>uzyskania</w:t>
      </w:r>
      <w:r w:rsidRPr="00A960FA">
        <w:rPr>
          <w:spacing w:val="-2"/>
        </w:rPr>
        <w:t xml:space="preserve"> </w:t>
      </w:r>
      <w:r w:rsidRPr="00A960FA">
        <w:t>przez Wykonawcę</w:t>
      </w:r>
      <w:r w:rsidRPr="00A960FA">
        <w:rPr>
          <w:spacing w:val="61"/>
        </w:rPr>
        <w:t xml:space="preserve"> </w:t>
      </w:r>
      <w:r w:rsidRPr="00A960FA">
        <w:t>prawomocnego pozwolenia</w:t>
      </w:r>
      <w:r w:rsidRPr="00A960FA">
        <w:rPr>
          <w:spacing w:val="3"/>
        </w:rPr>
        <w:t xml:space="preserve"> </w:t>
      </w:r>
      <w:r w:rsidRPr="00A960FA">
        <w:t>na</w:t>
      </w:r>
      <w:r w:rsidRPr="00A960FA">
        <w:rPr>
          <w:spacing w:val="-2"/>
        </w:rPr>
        <w:t xml:space="preserve"> </w:t>
      </w:r>
      <w:r w:rsidRPr="00A960FA">
        <w:t>budowę np. uzgodnienie projektu w zakresie ppoż. lub sanitarnym - jeśli jest wymagane,</w:t>
      </w:r>
    </w:p>
    <w:p w14:paraId="7FCF8A6A" w14:textId="1997033E" w:rsidR="00D400BD" w:rsidRPr="00A960FA" w:rsidRDefault="00D400BD" w:rsidP="00BC02DD">
      <w:pPr>
        <w:spacing w:before="120" w:after="0" w:line="360" w:lineRule="auto"/>
        <w:ind w:firstLine="0"/>
        <w:rPr>
          <w:sz w:val="22"/>
          <w:szCs w:val="22"/>
        </w:rPr>
      </w:pPr>
      <w:r w:rsidRPr="00A960FA">
        <w:rPr>
          <w:spacing w:val="-1"/>
          <w:sz w:val="22"/>
          <w:szCs w:val="22"/>
        </w:rPr>
        <w:t>Zakres</w:t>
      </w:r>
      <w:r w:rsidRPr="00A960FA">
        <w:rPr>
          <w:spacing w:val="-3"/>
          <w:sz w:val="22"/>
          <w:szCs w:val="22"/>
        </w:rPr>
        <w:t xml:space="preserve"> </w:t>
      </w:r>
      <w:r w:rsidRPr="00A960FA">
        <w:rPr>
          <w:spacing w:val="-2"/>
          <w:sz w:val="22"/>
          <w:szCs w:val="22"/>
        </w:rPr>
        <w:t>prac</w:t>
      </w:r>
      <w:r w:rsidRPr="00A960FA">
        <w:rPr>
          <w:sz w:val="22"/>
          <w:szCs w:val="22"/>
        </w:rPr>
        <w:t xml:space="preserve"> </w:t>
      </w:r>
      <w:r w:rsidRPr="00A960FA">
        <w:rPr>
          <w:spacing w:val="-1"/>
          <w:sz w:val="22"/>
          <w:szCs w:val="22"/>
        </w:rPr>
        <w:t>budowlanych</w:t>
      </w:r>
      <w:r w:rsidRPr="00A960FA">
        <w:rPr>
          <w:spacing w:val="-5"/>
          <w:sz w:val="22"/>
          <w:szCs w:val="22"/>
        </w:rPr>
        <w:t xml:space="preserve"> </w:t>
      </w:r>
      <w:r w:rsidRPr="00A960FA">
        <w:rPr>
          <w:sz w:val="22"/>
          <w:szCs w:val="22"/>
        </w:rPr>
        <w:t>ma</w:t>
      </w:r>
      <w:r w:rsidRPr="00A960FA">
        <w:rPr>
          <w:spacing w:val="1"/>
          <w:sz w:val="22"/>
          <w:szCs w:val="22"/>
        </w:rPr>
        <w:t xml:space="preserve"> </w:t>
      </w:r>
      <w:r w:rsidRPr="00A960FA">
        <w:rPr>
          <w:spacing w:val="-1"/>
          <w:sz w:val="22"/>
          <w:szCs w:val="22"/>
        </w:rPr>
        <w:t>obejmować:</w:t>
      </w:r>
    </w:p>
    <w:p w14:paraId="57FE0C94" w14:textId="77777777" w:rsidR="00D400BD" w:rsidRPr="00A960FA" w:rsidRDefault="00D400BD" w:rsidP="005D583D">
      <w:pPr>
        <w:pStyle w:val="Akapitzlist"/>
        <w:numPr>
          <w:ilvl w:val="0"/>
          <w:numId w:val="19"/>
        </w:numPr>
      </w:pPr>
      <w:r w:rsidRPr="00A960FA">
        <w:t>realizację</w:t>
      </w:r>
      <w:r w:rsidRPr="00A960FA">
        <w:rPr>
          <w:spacing w:val="-2"/>
        </w:rPr>
        <w:t xml:space="preserve"> </w:t>
      </w:r>
      <w:r w:rsidRPr="00A960FA">
        <w:t>prac</w:t>
      </w:r>
      <w:r w:rsidRPr="00A960FA">
        <w:rPr>
          <w:spacing w:val="2"/>
        </w:rPr>
        <w:t xml:space="preserve"> </w:t>
      </w:r>
      <w:r w:rsidRPr="00A960FA">
        <w:t>budowlanych</w:t>
      </w:r>
      <w:r w:rsidRPr="00A960FA">
        <w:rPr>
          <w:spacing w:val="-3"/>
        </w:rPr>
        <w:t xml:space="preserve"> </w:t>
      </w:r>
      <w:r w:rsidRPr="00A960FA">
        <w:t>zgodnie z dokumentacją projektową,</w:t>
      </w:r>
    </w:p>
    <w:p w14:paraId="48355E36" w14:textId="77777777" w:rsidR="00D400BD" w:rsidRPr="00A960FA" w:rsidRDefault="00D400BD" w:rsidP="005D583D">
      <w:pPr>
        <w:pStyle w:val="Akapitzlist"/>
        <w:numPr>
          <w:ilvl w:val="0"/>
          <w:numId w:val="19"/>
        </w:numPr>
      </w:pPr>
      <w:r w:rsidRPr="00A960FA">
        <w:t>dokumentację powykonawczą,</w:t>
      </w:r>
    </w:p>
    <w:p w14:paraId="426C0C4B" w14:textId="77777777" w:rsidR="00D400BD" w:rsidRPr="00A960FA" w:rsidRDefault="00D400BD" w:rsidP="005D583D">
      <w:pPr>
        <w:pStyle w:val="Akapitzlist"/>
        <w:numPr>
          <w:ilvl w:val="0"/>
          <w:numId w:val="19"/>
        </w:numPr>
      </w:pPr>
      <w:r w:rsidRPr="00A960FA">
        <w:t>uzyskanie wszelkich</w:t>
      </w:r>
      <w:r w:rsidRPr="00A960FA">
        <w:rPr>
          <w:spacing w:val="-3"/>
        </w:rPr>
        <w:t xml:space="preserve"> </w:t>
      </w:r>
      <w:r w:rsidRPr="00A960FA">
        <w:t>opinii,</w:t>
      </w:r>
      <w:r w:rsidRPr="00A960FA">
        <w:rPr>
          <w:spacing w:val="-4"/>
        </w:rPr>
        <w:t xml:space="preserve"> </w:t>
      </w:r>
      <w:r w:rsidRPr="00A960FA">
        <w:t>uzgodnień.,</w:t>
      </w:r>
    </w:p>
    <w:p w14:paraId="46206872" w14:textId="77777777" w:rsidR="00D400BD" w:rsidRPr="00A960FA" w:rsidRDefault="00D400BD" w:rsidP="005D583D">
      <w:pPr>
        <w:pStyle w:val="Akapitzlist"/>
        <w:numPr>
          <w:ilvl w:val="0"/>
          <w:numId w:val="19"/>
        </w:numPr>
      </w:pPr>
      <w:r w:rsidRPr="00A960FA">
        <w:t>wykonanie charakterystyki energetycznej – jeżeli jest wymagane</w:t>
      </w:r>
    </w:p>
    <w:p w14:paraId="6453B707" w14:textId="77777777" w:rsidR="00D400BD" w:rsidRPr="00A960FA" w:rsidRDefault="00D400BD" w:rsidP="005D583D">
      <w:pPr>
        <w:pStyle w:val="Akapitzlist"/>
        <w:numPr>
          <w:ilvl w:val="0"/>
          <w:numId w:val="19"/>
        </w:numPr>
      </w:pPr>
      <w:r w:rsidRPr="00A960FA">
        <w:t>usługi serwisowe, wraz z kosztami materiałów eksploatacyjnych podlegających okresowym wymianom, w okresie gwarancyjnym.</w:t>
      </w:r>
    </w:p>
    <w:p w14:paraId="0087E99D" w14:textId="77777777" w:rsidR="006F0145" w:rsidRPr="00A960FA" w:rsidRDefault="006F0145" w:rsidP="005A1180">
      <w:pPr>
        <w:pStyle w:val="Nagwek2"/>
      </w:pPr>
      <w:bookmarkStart w:id="10" w:name="_Toc102733820"/>
      <w:r w:rsidRPr="00A960FA">
        <w:t>Uwarunkowania organizacyjno-logistyczne</w:t>
      </w:r>
      <w:bookmarkEnd w:id="10"/>
    </w:p>
    <w:p w14:paraId="7919DEAF" w14:textId="77777777" w:rsidR="006F0145" w:rsidRPr="00A960FA" w:rsidRDefault="006F0145" w:rsidP="005661A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Wszystkie czynności związane z wykonywaniem robót budowlanych, Wykonawca winien, z odpowiednim wyprzedzeniem, uzgadniać z Zamawiającym oraz Użytkownikami nieruchomości, na terenie którym będą prowadzone prace.</w:t>
      </w:r>
    </w:p>
    <w:p w14:paraId="7080D7AF" w14:textId="77777777" w:rsidR="006F0145" w:rsidRPr="00A960FA" w:rsidRDefault="006F0145" w:rsidP="005A1180">
      <w:pPr>
        <w:pStyle w:val="Nagwek2"/>
      </w:pPr>
      <w:bookmarkStart w:id="11" w:name="_Toc102733821"/>
      <w:r w:rsidRPr="00A960FA">
        <w:t>Uwarunkowania środowiskowe</w:t>
      </w:r>
      <w:bookmarkEnd w:id="11"/>
    </w:p>
    <w:p w14:paraId="19DF408C" w14:textId="31FA946E" w:rsidR="006F0145" w:rsidRPr="00A960FA" w:rsidRDefault="006F0145" w:rsidP="005661A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Inwestycja nie jest zakwalifikowana do przedsięwzięć mogących zawsze lub potencjalnie znacząco oddziaływać na środowisko, w myśl Rozporządzenia Rady Ministrów w sprawie przedsięwzięć mogących znacząco oddziaływać na środowisko (Dz.U.2016 poz.71, </w:t>
      </w:r>
      <w:r w:rsidR="00240568" w:rsidRPr="00A960FA">
        <w:rPr>
          <w:rFonts w:asciiTheme="majorHAnsi" w:hAnsiTheme="majorHAnsi" w:cstheme="majorHAnsi"/>
          <w:sz w:val="22"/>
          <w:szCs w:val="22"/>
        </w:rPr>
        <w:t xml:space="preserve">                               </w:t>
      </w:r>
      <w:r w:rsidRPr="00A960FA">
        <w:rPr>
          <w:rFonts w:asciiTheme="majorHAnsi" w:hAnsiTheme="majorHAnsi" w:cstheme="majorHAnsi"/>
          <w:sz w:val="22"/>
          <w:szCs w:val="22"/>
        </w:rPr>
        <w:t>z późniejszymi zmianami).</w:t>
      </w:r>
    </w:p>
    <w:p w14:paraId="24BC0AF6" w14:textId="77777777" w:rsidR="006F0145" w:rsidRPr="00A960FA" w:rsidRDefault="006F0145" w:rsidP="005A1180">
      <w:pPr>
        <w:pStyle w:val="Nagwek2"/>
      </w:pPr>
      <w:bookmarkStart w:id="12" w:name="_Toc102733822"/>
      <w:r w:rsidRPr="00A960FA">
        <w:lastRenderedPageBreak/>
        <w:t>Ogólne właściwości funkcjonalno-użytkowe</w:t>
      </w:r>
      <w:bookmarkEnd w:id="12"/>
    </w:p>
    <w:p w14:paraId="5CFD3983" w14:textId="50B3CBCA" w:rsidR="006F0145" w:rsidRPr="00A960FA" w:rsidRDefault="006F0145" w:rsidP="005661A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Wykonanie planowanych robót budowlanych, nie zmieni funkcji obiektu, przeznaczenia, powierzchni użytkowej oraz kubatury. Żaden ze wskaźników powierzchniowo-kubaturowych nie ulegnie zmianie. </w:t>
      </w:r>
    </w:p>
    <w:p w14:paraId="79942EA1" w14:textId="77777777" w:rsidR="006F0145" w:rsidRPr="00A960FA" w:rsidRDefault="006F0145" w:rsidP="005A1180">
      <w:pPr>
        <w:pStyle w:val="Nagwek2"/>
      </w:pPr>
      <w:bookmarkStart w:id="13" w:name="_Toc102733823"/>
      <w:r w:rsidRPr="00A960FA">
        <w:t>Szczegółowe właściwości funkcjonalno-użytkowe, wyrażone we wskaźnikach powierzchniowo-kubaturowych</w:t>
      </w:r>
      <w:bookmarkEnd w:id="13"/>
    </w:p>
    <w:p w14:paraId="44CDC0BD" w14:textId="77777777" w:rsidR="006F0145" w:rsidRPr="00A960FA" w:rsidRDefault="006F0145" w:rsidP="00BC02DD">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Nie dotyczy przedmiotowej inwestycji.</w:t>
      </w:r>
    </w:p>
    <w:p w14:paraId="2467DC04" w14:textId="0A2E5EF0" w:rsidR="006F0145" w:rsidRPr="00A960FA" w:rsidRDefault="006F0145" w:rsidP="001C2D12">
      <w:pPr>
        <w:pStyle w:val="Nagwek2"/>
      </w:pPr>
      <w:bookmarkStart w:id="14" w:name="_Toc102733824"/>
      <w:r w:rsidRPr="00A960FA">
        <w:t>Zakres przedsięwzięcia</w:t>
      </w:r>
      <w:bookmarkEnd w:id="14"/>
    </w:p>
    <w:p w14:paraId="5E90DBD4" w14:textId="773D844F" w:rsidR="007874F8" w:rsidRPr="00A960FA" w:rsidRDefault="006F0145" w:rsidP="000C3879">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Zakres termomodernizacji obejmuje:</w:t>
      </w:r>
    </w:p>
    <w:p w14:paraId="0E09B015" w14:textId="5DB0166D" w:rsidR="0026194B" w:rsidRPr="00A960FA" w:rsidRDefault="0026194B" w:rsidP="000C3879">
      <w:pPr>
        <w:spacing w:before="0" w:after="0" w:line="360" w:lineRule="auto"/>
        <w:ind w:firstLine="0"/>
        <w:rPr>
          <w:rFonts w:asciiTheme="majorHAnsi" w:hAnsiTheme="majorHAnsi" w:cstheme="majorHAnsi"/>
          <w:b/>
          <w:bCs/>
          <w:sz w:val="22"/>
          <w:szCs w:val="22"/>
        </w:rPr>
      </w:pPr>
      <w:r w:rsidRPr="00A960FA">
        <w:rPr>
          <w:rFonts w:asciiTheme="majorHAnsi" w:hAnsiTheme="majorHAnsi" w:cstheme="majorHAnsi"/>
          <w:b/>
          <w:bCs/>
          <w:sz w:val="22"/>
          <w:szCs w:val="22"/>
        </w:rPr>
        <w:t>ŻEROMSKIEGO 103</w:t>
      </w:r>
    </w:p>
    <w:p w14:paraId="64811702" w14:textId="0D32E9CF" w:rsidR="0073586B" w:rsidRDefault="0073586B" w:rsidP="005D583D">
      <w:pPr>
        <w:pStyle w:val="Akapitzlist"/>
        <w:numPr>
          <w:ilvl w:val="0"/>
          <w:numId w:val="20"/>
        </w:numPr>
        <w:rPr>
          <w:rFonts w:asciiTheme="majorHAnsi" w:hAnsiTheme="majorHAnsi" w:cstheme="majorHAnsi"/>
        </w:rPr>
      </w:pPr>
      <w:r w:rsidRPr="00A960FA">
        <w:rPr>
          <w:rFonts w:asciiTheme="majorHAnsi" w:hAnsiTheme="majorHAnsi" w:cstheme="majorHAnsi"/>
        </w:rPr>
        <w:t xml:space="preserve">Ocieplenie </w:t>
      </w:r>
      <w:r w:rsidR="00BC62F7" w:rsidRPr="00A960FA">
        <w:rPr>
          <w:rFonts w:asciiTheme="majorHAnsi" w:hAnsiTheme="majorHAnsi" w:cstheme="majorHAnsi"/>
        </w:rPr>
        <w:t>ścian zewnętrznych</w:t>
      </w:r>
      <w:r w:rsidR="00E45BAD" w:rsidRPr="00A960FA">
        <w:rPr>
          <w:rFonts w:asciiTheme="majorHAnsi" w:hAnsiTheme="majorHAnsi" w:cstheme="majorHAnsi"/>
        </w:rPr>
        <w:t>,</w:t>
      </w:r>
    </w:p>
    <w:p w14:paraId="7540677D" w14:textId="3790A50E" w:rsidR="00FA67BE" w:rsidRPr="00A960FA" w:rsidRDefault="006A1646" w:rsidP="005D583D">
      <w:pPr>
        <w:pStyle w:val="Akapitzlist"/>
        <w:numPr>
          <w:ilvl w:val="0"/>
          <w:numId w:val="20"/>
        </w:numPr>
        <w:rPr>
          <w:rFonts w:asciiTheme="majorHAnsi" w:hAnsiTheme="majorHAnsi" w:cstheme="majorHAnsi"/>
        </w:rPr>
      </w:pPr>
      <w:r>
        <w:rPr>
          <w:rFonts w:asciiTheme="majorHAnsi" w:hAnsiTheme="majorHAnsi" w:cstheme="majorHAnsi"/>
        </w:rPr>
        <w:t>Wykonanie izolacji przeciwwilgociowej ścian fundamentowych,</w:t>
      </w:r>
    </w:p>
    <w:p w14:paraId="0A4C67A6" w14:textId="1C69C2A9" w:rsidR="001E449C" w:rsidRPr="00A960FA" w:rsidRDefault="001E449C" w:rsidP="005D583D">
      <w:pPr>
        <w:pStyle w:val="Akapitzlist"/>
        <w:numPr>
          <w:ilvl w:val="0"/>
          <w:numId w:val="20"/>
        </w:numPr>
        <w:rPr>
          <w:rFonts w:asciiTheme="majorHAnsi" w:hAnsiTheme="majorHAnsi" w:cstheme="majorHAnsi"/>
        </w:rPr>
      </w:pPr>
      <w:r w:rsidRPr="00A960FA">
        <w:rPr>
          <w:rFonts w:asciiTheme="majorHAnsi" w:hAnsiTheme="majorHAnsi" w:cstheme="majorHAnsi"/>
        </w:rPr>
        <w:t>Ocieplenie strop</w:t>
      </w:r>
      <w:r w:rsidR="00313168" w:rsidRPr="00A960FA">
        <w:rPr>
          <w:rFonts w:asciiTheme="majorHAnsi" w:hAnsiTheme="majorHAnsi" w:cstheme="majorHAnsi"/>
        </w:rPr>
        <w:t>u poddasza,</w:t>
      </w:r>
    </w:p>
    <w:p w14:paraId="7430D3E1" w14:textId="4E3793B1" w:rsidR="00D95318" w:rsidRPr="00A960FA" w:rsidRDefault="00D95318" w:rsidP="005D583D">
      <w:pPr>
        <w:pStyle w:val="Akapitzlist"/>
        <w:numPr>
          <w:ilvl w:val="0"/>
          <w:numId w:val="20"/>
        </w:numPr>
        <w:rPr>
          <w:rFonts w:asciiTheme="majorHAnsi" w:hAnsiTheme="majorHAnsi" w:cstheme="majorHAnsi"/>
        </w:rPr>
      </w:pPr>
      <w:r w:rsidRPr="00A960FA">
        <w:rPr>
          <w:rFonts w:asciiTheme="majorHAnsi" w:hAnsiTheme="majorHAnsi" w:cstheme="majorHAnsi"/>
        </w:rPr>
        <w:t>Wymiana stolarki okiennej,</w:t>
      </w:r>
    </w:p>
    <w:p w14:paraId="4632115C" w14:textId="08DFE685" w:rsidR="006951E6" w:rsidRPr="00A960FA" w:rsidRDefault="00963AE8" w:rsidP="005D583D">
      <w:pPr>
        <w:pStyle w:val="Akapitzlist"/>
        <w:numPr>
          <w:ilvl w:val="0"/>
          <w:numId w:val="20"/>
        </w:numPr>
        <w:rPr>
          <w:rFonts w:asciiTheme="majorHAnsi" w:hAnsiTheme="majorHAnsi" w:cstheme="majorHAnsi"/>
        </w:rPr>
      </w:pPr>
      <w:r w:rsidRPr="00A960FA">
        <w:rPr>
          <w:rFonts w:asciiTheme="majorHAnsi" w:hAnsiTheme="majorHAnsi" w:cstheme="majorHAnsi"/>
        </w:rPr>
        <w:t>Wymiana stolarki drzwiowej,</w:t>
      </w:r>
    </w:p>
    <w:p w14:paraId="109B1F9C" w14:textId="37AFF6FE" w:rsidR="00EF5571" w:rsidRPr="00A960FA" w:rsidRDefault="00EF5571" w:rsidP="005D583D">
      <w:pPr>
        <w:pStyle w:val="Akapitzlist"/>
        <w:numPr>
          <w:ilvl w:val="0"/>
          <w:numId w:val="20"/>
        </w:numPr>
        <w:rPr>
          <w:rFonts w:asciiTheme="majorHAnsi" w:hAnsiTheme="majorHAnsi" w:cstheme="majorHAnsi"/>
        </w:rPr>
      </w:pPr>
      <w:r w:rsidRPr="00A960FA">
        <w:rPr>
          <w:rFonts w:asciiTheme="majorHAnsi" w:hAnsiTheme="majorHAnsi" w:cstheme="majorHAnsi"/>
        </w:rPr>
        <w:t>Montaż pompy ciepła,</w:t>
      </w:r>
    </w:p>
    <w:p w14:paraId="012FA7B1" w14:textId="128FA7C6" w:rsidR="00330A76" w:rsidRPr="00A960FA" w:rsidRDefault="00330A76" w:rsidP="005D583D">
      <w:pPr>
        <w:pStyle w:val="Akapitzlist"/>
        <w:numPr>
          <w:ilvl w:val="0"/>
          <w:numId w:val="20"/>
        </w:numPr>
        <w:rPr>
          <w:rFonts w:asciiTheme="majorHAnsi" w:hAnsiTheme="majorHAnsi" w:cstheme="majorHAnsi"/>
        </w:rPr>
      </w:pPr>
      <w:r w:rsidRPr="00A960FA">
        <w:rPr>
          <w:rFonts w:asciiTheme="majorHAnsi" w:hAnsiTheme="majorHAnsi" w:cstheme="majorHAnsi"/>
        </w:rPr>
        <w:t>Modernizacja instalacji c.o.,</w:t>
      </w:r>
    </w:p>
    <w:p w14:paraId="01B51B29" w14:textId="608B20CE" w:rsidR="001E449C" w:rsidRPr="00A960FA" w:rsidRDefault="001E449C" w:rsidP="001E449C">
      <w:pPr>
        <w:pStyle w:val="Akapitzlist"/>
        <w:numPr>
          <w:ilvl w:val="0"/>
          <w:numId w:val="20"/>
        </w:numPr>
        <w:rPr>
          <w:rFonts w:asciiTheme="majorHAnsi" w:hAnsiTheme="majorHAnsi" w:cstheme="majorHAnsi"/>
        </w:rPr>
      </w:pPr>
      <w:r w:rsidRPr="00A960FA">
        <w:rPr>
          <w:rFonts w:asciiTheme="majorHAnsi" w:hAnsiTheme="majorHAnsi" w:cstheme="majorHAnsi"/>
        </w:rPr>
        <w:t>Modernizacja instalacji c.w.u.,</w:t>
      </w:r>
    </w:p>
    <w:p w14:paraId="7DE3B67B" w14:textId="61B44C59" w:rsidR="00EB4799" w:rsidRPr="00A960FA" w:rsidRDefault="00EB4799" w:rsidP="005D583D">
      <w:pPr>
        <w:pStyle w:val="Akapitzlist"/>
        <w:numPr>
          <w:ilvl w:val="0"/>
          <w:numId w:val="20"/>
        </w:numPr>
        <w:rPr>
          <w:rFonts w:asciiTheme="majorHAnsi" w:hAnsiTheme="majorHAnsi" w:cstheme="majorHAnsi"/>
        </w:rPr>
      </w:pPr>
      <w:r w:rsidRPr="00A960FA">
        <w:rPr>
          <w:rFonts w:asciiTheme="majorHAnsi" w:hAnsiTheme="majorHAnsi" w:cstheme="majorHAnsi"/>
        </w:rPr>
        <w:t>Montaż instalacji fotowoltaicznej</w:t>
      </w:r>
      <w:r w:rsidR="002B6286" w:rsidRPr="00A960FA">
        <w:rPr>
          <w:rFonts w:asciiTheme="majorHAnsi" w:hAnsiTheme="majorHAnsi" w:cstheme="majorHAnsi"/>
        </w:rPr>
        <w:t>,</w:t>
      </w:r>
    </w:p>
    <w:p w14:paraId="4D0F4DFD" w14:textId="5B1997EE" w:rsidR="006A4994" w:rsidRPr="00A960FA" w:rsidRDefault="006A4994" w:rsidP="006A4994">
      <w:pPr>
        <w:spacing w:before="0" w:after="0" w:line="360" w:lineRule="auto"/>
        <w:ind w:firstLine="0"/>
        <w:rPr>
          <w:rFonts w:asciiTheme="majorHAnsi" w:hAnsiTheme="majorHAnsi" w:cstheme="majorHAnsi"/>
          <w:b/>
          <w:bCs/>
          <w:sz w:val="22"/>
          <w:szCs w:val="22"/>
        </w:rPr>
      </w:pPr>
      <w:r w:rsidRPr="00A960FA">
        <w:rPr>
          <w:rFonts w:asciiTheme="majorHAnsi" w:hAnsiTheme="majorHAnsi" w:cstheme="majorHAnsi"/>
          <w:b/>
          <w:bCs/>
          <w:sz w:val="22"/>
          <w:szCs w:val="22"/>
        </w:rPr>
        <w:t>ŻEROMSKIEGO 11</w:t>
      </w:r>
    </w:p>
    <w:p w14:paraId="5F2FCC08" w14:textId="36906283" w:rsidR="006A4994"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Ocieplenie ścian zewnętrznych,</w:t>
      </w:r>
    </w:p>
    <w:p w14:paraId="5C20023F" w14:textId="4692FB4F" w:rsidR="006A1646" w:rsidRPr="006A1646" w:rsidRDefault="006A1646" w:rsidP="006A1646">
      <w:pPr>
        <w:pStyle w:val="Akapitzlist"/>
        <w:numPr>
          <w:ilvl w:val="0"/>
          <w:numId w:val="20"/>
        </w:numPr>
        <w:rPr>
          <w:rFonts w:asciiTheme="majorHAnsi" w:hAnsiTheme="majorHAnsi" w:cstheme="majorHAnsi"/>
        </w:rPr>
      </w:pPr>
      <w:r>
        <w:rPr>
          <w:rFonts w:asciiTheme="majorHAnsi" w:hAnsiTheme="majorHAnsi" w:cstheme="majorHAnsi"/>
        </w:rPr>
        <w:t>Wykonanie izolacji przeciwwilgociowej ścian fundamentowych,</w:t>
      </w:r>
    </w:p>
    <w:p w14:paraId="42645C98" w14:textId="51F6BC88" w:rsidR="00D8271D" w:rsidRPr="00A960FA" w:rsidRDefault="00D8271D" w:rsidP="00D8271D">
      <w:pPr>
        <w:pStyle w:val="Akapitzlist"/>
        <w:numPr>
          <w:ilvl w:val="0"/>
          <w:numId w:val="20"/>
        </w:numPr>
        <w:rPr>
          <w:rFonts w:asciiTheme="majorHAnsi" w:hAnsiTheme="majorHAnsi" w:cstheme="majorHAnsi"/>
        </w:rPr>
      </w:pPr>
      <w:r w:rsidRPr="00A960FA">
        <w:rPr>
          <w:rFonts w:asciiTheme="majorHAnsi" w:hAnsiTheme="majorHAnsi" w:cstheme="majorHAnsi"/>
        </w:rPr>
        <w:t>Ocieplenie ścian zewnętrznych przejazdu,</w:t>
      </w:r>
    </w:p>
    <w:p w14:paraId="47B3490A" w14:textId="01AB95C9" w:rsidR="006A4994" w:rsidRPr="00A960FA"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Ocieplenie stropu poddasza,</w:t>
      </w:r>
    </w:p>
    <w:p w14:paraId="2E9DF479" w14:textId="28902C73" w:rsidR="00D8271D" w:rsidRPr="00A960FA" w:rsidRDefault="00D8271D" w:rsidP="006A4994">
      <w:pPr>
        <w:pStyle w:val="Akapitzlist"/>
        <w:numPr>
          <w:ilvl w:val="0"/>
          <w:numId w:val="20"/>
        </w:numPr>
        <w:rPr>
          <w:rFonts w:asciiTheme="majorHAnsi" w:hAnsiTheme="majorHAnsi" w:cstheme="majorHAnsi"/>
        </w:rPr>
      </w:pPr>
      <w:r w:rsidRPr="00A960FA">
        <w:rPr>
          <w:rFonts w:asciiTheme="majorHAnsi" w:hAnsiTheme="majorHAnsi" w:cstheme="majorHAnsi"/>
        </w:rPr>
        <w:t xml:space="preserve">Ocieplenie stropu </w:t>
      </w:r>
      <w:r w:rsidR="00C11B65" w:rsidRPr="00A960FA">
        <w:rPr>
          <w:rFonts w:asciiTheme="majorHAnsi" w:hAnsiTheme="majorHAnsi" w:cstheme="majorHAnsi"/>
        </w:rPr>
        <w:t>nad przejazdem,</w:t>
      </w:r>
    </w:p>
    <w:p w14:paraId="4405E152" w14:textId="77777777" w:rsidR="006A4994" w:rsidRPr="00A960FA"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Wymiana stolarki okiennej,</w:t>
      </w:r>
    </w:p>
    <w:p w14:paraId="30A1D4B7" w14:textId="74A34AA8" w:rsidR="006A4994" w:rsidRPr="00A960FA"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Wymiana stolarki drzwiowej,</w:t>
      </w:r>
    </w:p>
    <w:p w14:paraId="37740DD0" w14:textId="04EB8A01" w:rsidR="00EF5571" w:rsidRPr="00A960FA" w:rsidRDefault="00EF5571" w:rsidP="006A4994">
      <w:pPr>
        <w:pStyle w:val="Akapitzlist"/>
        <w:numPr>
          <w:ilvl w:val="0"/>
          <w:numId w:val="20"/>
        </w:numPr>
        <w:rPr>
          <w:rFonts w:asciiTheme="majorHAnsi" w:hAnsiTheme="majorHAnsi" w:cstheme="majorHAnsi"/>
        </w:rPr>
      </w:pPr>
      <w:r w:rsidRPr="00A960FA">
        <w:rPr>
          <w:rFonts w:asciiTheme="majorHAnsi" w:hAnsiTheme="majorHAnsi" w:cstheme="majorHAnsi"/>
        </w:rPr>
        <w:t>Montaż pompy ciepła,</w:t>
      </w:r>
    </w:p>
    <w:p w14:paraId="4B6A46B9" w14:textId="77777777" w:rsidR="006A4994" w:rsidRPr="00A960FA"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Modernizacja instalacji c.o.,</w:t>
      </w:r>
    </w:p>
    <w:p w14:paraId="472803AB" w14:textId="77777777" w:rsidR="006A4994" w:rsidRPr="00A960FA" w:rsidRDefault="006A4994" w:rsidP="006A4994">
      <w:pPr>
        <w:pStyle w:val="Akapitzlist"/>
        <w:numPr>
          <w:ilvl w:val="0"/>
          <w:numId w:val="20"/>
        </w:numPr>
        <w:rPr>
          <w:rFonts w:asciiTheme="majorHAnsi" w:hAnsiTheme="majorHAnsi" w:cstheme="majorHAnsi"/>
        </w:rPr>
      </w:pPr>
      <w:r w:rsidRPr="00A960FA">
        <w:rPr>
          <w:rFonts w:asciiTheme="majorHAnsi" w:hAnsiTheme="majorHAnsi" w:cstheme="majorHAnsi"/>
        </w:rPr>
        <w:t>Modernizacja instalacji c.w.u.,</w:t>
      </w:r>
    </w:p>
    <w:p w14:paraId="5CE1DFF3" w14:textId="295FB9D4" w:rsidR="006A4994" w:rsidRPr="00A960FA" w:rsidRDefault="006A4994" w:rsidP="00C11B65">
      <w:pPr>
        <w:pStyle w:val="Akapitzlist"/>
        <w:numPr>
          <w:ilvl w:val="0"/>
          <w:numId w:val="20"/>
        </w:numPr>
        <w:rPr>
          <w:rFonts w:asciiTheme="majorHAnsi" w:hAnsiTheme="majorHAnsi" w:cstheme="majorHAnsi"/>
        </w:rPr>
      </w:pPr>
      <w:r w:rsidRPr="00A960FA">
        <w:rPr>
          <w:rFonts w:asciiTheme="majorHAnsi" w:hAnsiTheme="majorHAnsi" w:cstheme="majorHAnsi"/>
        </w:rPr>
        <w:t>Montaż instalacji fotowoltaicznej,</w:t>
      </w:r>
    </w:p>
    <w:p w14:paraId="045546C7" w14:textId="77777777" w:rsidR="0057653D" w:rsidRDefault="0057653D">
      <w:pPr>
        <w:spacing w:before="0" w:line="259" w:lineRule="auto"/>
        <w:ind w:firstLine="0"/>
        <w:jc w:val="left"/>
        <w:rPr>
          <w:rFonts w:ascii="Arial" w:eastAsiaTheme="majorEastAsia" w:hAnsi="Arial" w:cstheme="majorBidi"/>
          <w:b/>
          <w:szCs w:val="28"/>
        </w:rPr>
      </w:pPr>
      <w:r>
        <w:br w:type="page"/>
      </w:r>
    </w:p>
    <w:p w14:paraId="4271FBD7" w14:textId="18620B39" w:rsidR="006F0145" w:rsidRPr="00A960FA" w:rsidRDefault="006F0145" w:rsidP="001C2D12">
      <w:pPr>
        <w:pStyle w:val="Nagwek2"/>
      </w:pPr>
      <w:bookmarkStart w:id="15" w:name="_Toc102733825"/>
      <w:r w:rsidRPr="00A960FA">
        <w:lastRenderedPageBreak/>
        <w:t>Ogólny opis przedmiotu zamówienia</w:t>
      </w:r>
      <w:bookmarkEnd w:id="15"/>
    </w:p>
    <w:p w14:paraId="29D7339C" w14:textId="77777777" w:rsidR="006F0145" w:rsidRPr="00A960FA" w:rsidRDefault="006F0145" w:rsidP="001C2D12">
      <w:pPr>
        <w:pStyle w:val="Nagwek3"/>
      </w:pPr>
      <w:bookmarkStart w:id="16" w:name="_Toc102733826"/>
      <w:r w:rsidRPr="00A960FA">
        <w:t>Lokalizacja inwestycji</w:t>
      </w:r>
      <w:bookmarkEnd w:id="16"/>
    </w:p>
    <w:p w14:paraId="5B9C4535" w14:textId="5921561E" w:rsidR="00AB41D7" w:rsidRPr="00A960FA" w:rsidRDefault="00BD3B6F" w:rsidP="005A12DD">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 xml:space="preserve">Budynek mieszkalny, ul. </w:t>
      </w:r>
      <w:r w:rsidR="0031492D" w:rsidRPr="00A960FA">
        <w:rPr>
          <w:rFonts w:asciiTheme="majorHAnsi" w:hAnsiTheme="majorHAnsi" w:cstheme="majorHAnsi"/>
          <w:sz w:val="22"/>
          <w:szCs w:val="22"/>
          <w:u w:val="single"/>
        </w:rPr>
        <w:t xml:space="preserve">Żeromskiego </w:t>
      </w:r>
      <w:r w:rsidR="000A1093" w:rsidRPr="00A960FA">
        <w:rPr>
          <w:rFonts w:asciiTheme="majorHAnsi" w:hAnsiTheme="majorHAnsi" w:cstheme="majorHAnsi"/>
          <w:sz w:val="22"/>
          <w:szCs w:val="22"/>
          <w:u w:val="single"/>
        </w:rPr>
        <w:t>103</w:t>
      </w:r>
    </w:p>
    <w:p w14:paraId="70B6A4DA" w14:textId="072D90CB" w:rsidR="00AC30FA" w:rsidRPr="00A960FA" w:rsidRDefault="006F0145" w:rsidP="005661A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Przedmiotowy budynek znajduje się na dział</w:t>
      </w:r>
      <w:r w:rsidR="00AB41D7" w:rsidRPr="00A960FA">
        <w:rPr>
          <w:rFonts w:asciiTheme="majorHAnsi" w:hAnsiTheme="majorHAnsi" w:cstheme="majorHAnsi"/>
          <w:sz w:val="22"/>
          <w:szCs w:val="22"/>
        </w:rPr>
        <w:t>ce</w:t>
      </w:r>
      <w:r w:rsidRPr="00A960FA">
        <w:rPr>
          <w:rFonts w:asciiTheme="majorHAnsi" w:hAnsiTheme="majorHAnsi" w:cstheme="majorHAnsi"/>
          <w:sz w:val="22"/>
          <w:szCs w:val="22"/>
        </w:rPr>
        <w:t xml:space="preserve"> nr </w:t>
      </w:r>
      <w:r w:rsidR="005E04CD" w:rsidRPr="00A960FA">
        <w:rPr>
          <w:rFonts w:asciiTheme="majorHAnsi" w:hAnsiTheme="majorHAnsi" w:cstheme="majorHAnsi"/>
          <w:sz w:val="22"/>
          <w:szCs w:val="22"/>
        </w:rPr>
        <w:t>2</w:t>
      </w:r>
      <w:r w:rsidR="00B20CF3" w:rsidRPr="00A960FA">
        <w:rPr>
          <w:rFonts w:asciiTheme="majorHAnsi" w:hAnsiTheme="majorHAnsi" w:cstheme="majorHAnsi"/>
          <w:sz w:val="22"/>
          <w:szCs w:val="22"/>
        </w:rPr>
        <w:t>190/1</w:t>
      </w:r>
      <w:r w:rsidR="00AB19B2" w:rsidRPr="00A960FA">
        <w:rPr>
          <w:rFonts w:asciiTheme="majorHAnsi" w:hAnsiTheme="majorHAnsi" w:cstheme="majorHAnsi"/>
          <w:sz w:val="22"/>
          <w:szCs w:val="22"/>
        </w:rPr>
        <w:t>,</w:t>
      </w:r>
      <w:r w:rsidRPr="00A960FA">
        <w:rPr>
          <w:rFonts w:asciiTheme="majorHAnsi" w:hAnsiTheme="majorHAnsi" w:cstheme="majorHAnsi"/>
          <w:sz w:val="22"/>
          <w:szCs w:val="22"/>
        </w:rPr>
        <w:t xml:space="preserve"> obręb: </w:t>
      </w:r>
      <w:r w:rsidR="00B20CF3" w:rsidRPr="00A960FA">
        <w:rPr>
          <w:rFonts w:asciiTheme="majorHAnsi" w:hAnsiTheme="majorHAnsi" w:cstheme="majorHAnsi"/>
          <w:sz w:val="22"/>
          <w:szCs w:val="22"/>
        </w:rPr>
        <w:t>Szczekociny</w:t>
      </w:r>
      <w:r w:rsidRPr="00A960FA">
        <w:rPr>
          <w:rFonts w:asciiTheme="majorHAnsi" w:hAnsiTheme="majorHAnsi" w:cstheme="majorHAnsi"/>
          <w:sz w:val="22"/>
          <w:szCs w:val="22"/>
        </w:rPr>
        <w:t xml:space="preserve">; j. ew. </w:t>
      </w:r>
      <w:r w:rsidR="005E04CD" w:rsidRPr="00A960FA">
        <w:rPr>
          <w:rFonts w:asciiTheme="majorHAnsi" w:hAnsiTheme="majorHAnsi" w:cstheme="majorHAnsi"/>
          <w:sz w:val="22"/>
          <w:szCs w:val="22"/>
        </w:rPr>
        <w:t>2</w:t>
      </w:r>
      <w:r w:rsidR="00B20CF3" w:rsidRPr="00A960FA">
        <w:rPr>
          <w:rFonts w:asciiTheme="majorHAnsi" w:hAnsiTheme="majorHAnsi" w:cstheme="majorHAnsi"/>
          <w:sz w:val="22"/>
          <w:szCs w:val="22"/>
        </w:rPr>
        <w:t>41608_4</w:t>
      </w:r>
      <w:r w:rsidRPr="00A960FA">
        <w:rPr>
          <w:rFonts w:asciiTheme="majorHAnsi" w:hAnsiTheme="majorHAnsi" w:cstheme="majorHAnsi"/>
          <w:sz w:val="22"/>
          <w:szCs w:val="22"/>
        </w:rPr>
        <w:t xml:space="preserve">; </w:t>
      </w:r>
      <w:r w:rsidR="00FD5F18" w:rsidRPr="00A960FA">
        <w:rPr>
          <w:rFonts w:asciiTheme="majorHAnsi" w:hAnsiTheme="majorHAnsi" w:cstheme="majorHAnsi"/>
          <w:sz w:val="22"/>
          <w:szCs w:val="22"/>
        </w:rPr>
        <w:t>woj.</w:t>
      </w:r>
      <w:r w:rsidR="00004F75" w:rsidRPr="00A960FA">
        <w:rPr>
          <w:rFonts w:asciiTheme="majorHAnsi" w:hAnsiTheme="majorHAnsi" w:cstheme="majorHAnsi"/>
          <w:sz w:val="22"/>
          <w:szCs w:val="22"/>
        </w:rPr>
        <w:t xml:space="preserve"> Ś</w:t>
      </w:r>
      <w:r w:rsidR="00D12FB0" w:rsidRPr="00A960FA">
        <w:rPr>
          <w:rFonts w:asciiTheme="majorHAnsi" w:hAnsiTheme="majorHAnsi" w:cstheme="majorHAnsi"/>
          <w:sz w:val="22"/>
          <w:szCs w:val="22"/>
        </w:rPr>
        <w:t>ląskie</w:t>
      </w:r>
      <w:r w:rsidR="00FD5F18" w:rsidRPr="00A960FA">
        <w:rPr>
          <w:rFonts w:asciiTheme="majorHAnsi" w:hAnsiTheme="majorHAnsi" w:cstheme="majorHAnsi"/>
          <w:sz w:val="22"/>
          <w:szCs w:val="22"/>
        </w:rPr>
        <w:t xml:space="preserve">; pow. </w:t>
      </w:r>
      <w:r w:rsidR="00B20CF3" w:rsidRPr="00A960FA">
        <w:rPr>
          <w:rFonts w:asciiTheme="majorHAnsi" w:hAnsiTheme="majorHAnsi" w:cstheme="majorHAnsi"/>
          <w:sz w:val="22"/>
          <w:szCs w:val="22"/>
        </w:rPr>
        <w:t>Za</w:t>
      </w:r>
      <w:r w:rsidR="00DB09A0" w:rsidRPr="00A960FA">
        <w:rPr>
          <w:rFonts w:asciiTheme="majorHAnsi" w:hAnsiTheme="majorHAnsi" w:cstheme="majorHAnsi"/>
          <w:sz w:val="22"/>
          <w:szCs w:val="22"/>
        </w:rPr>
        <w:t>wierciański</w:t>
      </w:r>
      <w:r w:rsidR="00FD5F18" w:rsidRPr="00A960FA">
        <w:rPr>
          <w:rFonts w:asciiTheme="majorHAnsi" w:hAnsiTheme="majorHAnsi" w:cstheme="majorHAnsi"/>
          <w:sz w:val="22"/>
          <w:szCs w:val="22"/>
        </w:rPr>
        <w:t xml:space="preserve">; gm. </w:t>
      </w:r>
      <w:r w:rsidR="00DB09A0" w:rsidRPr="00A960FA">
        <w:rPr>
          <w:rFonts w:asciiTheme="majorHAnsi" w:hAnsiTheme="majorHAnsi" w:cstheme="majorHAnsi"/>
          <w:sz w:val="22"/>
          <w:szCs w:val="22"/>
        </w:rPr>
        <w:t>Szczekociny-miasto.</w:t>
      </w:r>
      <w:r w:rsidR="00FD5F18" w:rsidRPr="00A960FA">
        <w:rPr>
          <w:rFonts w:asciiTheme="majorHAnsi" w:hAnsiTheme="majorHAnsi" w:cstheme="majorHAnsi"/>
          <w:sz w:val="22"/>
          <w:szCs w:val="22"/>
        </w:rPr>
        <w:t xml:space="preserve"> </w:t>
      </w:r>
    </w:p>
    <w:p w14:paraId="01D24287" w14:textId="4CEA6EA0" w:rsidR="00E25FAB" w:rsidRPr="00A960FA" w:rsidRDefault="00E25FAB" w:rsidP="00E25FAB">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Budynek mieszkalny, ul. Żeromskiego 11</w:t>
      </w:r>
    </w:p>
    <w:p w14:paraId="5F04494E" w14:textId="3CF466F0" w:rsidR="001E298A" w:rsidRPr="00A960FA" w:rsidRDefault="00E25FAB" w:rsidP="00DC63E5">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Przedmiotowy budynek znajduje się na działce nr 2</w:t>
      </w:r>
      <w:r w:rsidR="00F10347" w:rsidRPr="00A960FA">
        <w:rPr>
          <w:rFonts w:asciiTheme="majorHAnsi" w:hAnsiTheme="majorHAnsi" w:cstheme="majorHAnsi"/>
          <w:sz w:val="22"/>
          <w:szCs w:val="22"/>
        </w:rPr>
        <w:t>245</w:t>
      </w:r>
      <w:r w:rsidRPr="00A960FA">
        <w:rPr>
          <w:rFonts w:asciiTheme="majorHAnsi" w:hAnsiTheme="majorHAnsi" w:cstheme="majorHAnsi"/>
          <w:sz w:val="22"/>
          <w:szCs w:val="22"/>
        </w:rPr>
        <w:t xml:space="preserve">, obręb: Szczekociny; j. ew. 241608_4; woj. Śląskie; pow. Zawierciański; gm. Szczekociny-miasto. </w:t>
      </w:r>
    </w:p>
    <w:p w14:paraId="1C619459" w14:textId="2D34E400" w:rsidR="006F0145" w:rsidRPr="00A960FA" w:rsidRDefault="006F0145" w:rsidP="006D489F">
      <w:pPr>
        <w:pStyle w:val="Nagwek3"/>
      </w:pPr>
      <w:bookmarkStart w:id="17" w:name="_Toc102733827"/>
      <w:r w:rsidRPr="00A960FA">
        <w:t>Charakterystyka obiektu</w:t>
      </w:r>
      <w:bookmarkEnd w:id="17"/>
    </w:p>
    <w:p w14:paraId="611B9EDA" w14:textId="248EE38E" w:rsidR="00A10C9A" w:rsidRPr="00A960FA" w:rsidRDefault="00A10C9A" w:rsidP="00A10C9A">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Budynek mieszkalny, ul. Żeromskiego 103</w:t>
      </w:r>
    </w:p>
    <w:p w14:paraId="6CCF7EA9" w14:textId="209FC71E" w:rsidR="00752360" w:rsidRPr="00A960FA" w:rsidRDefault="00752360" w:rsidP="00F632BB">
      <w:pPr>
        <w:spacing w:before="0" w:after="0" w:line="360" w:lineRule="auto"/>
        <w:ind w:firstLine="0"/>
        <w:rPr>
          <w:rFonts w:cstheme="minorHAnsi"/>
          <w:color w:val="000000"/>
          <w:sz w:val="22"/>
          <w:szCs w:val="22"/>
        </w:rPr>
      </w:pPr>
      <w:r w:rsidRPr="00A960FA">
        <w:rPr>
          <w:rFonts w:cstheme="minorHAnsi"/>
          <w:color w:val="000000"/>
          <w:sz w:val="22"/>
          <w:szCs w:val="22"/>
        </w:rPr>
        <w:t>Przedmiotowy budynek wykonany jest jako murowany</w:t>
      </w:r>
      <w:r w:rsidR="00DA19E7" w:rsidRPr="00A960FA">
        <w:rPr>
          <w:rFonts w:cstheme="minorHAnsi"/>
          <w:color w:val="000000"/>
          <w:sz w:val="22"/>
          <w:szCs w:val="22"/>
        </w:rPr>
        <w:t xml:space="preserve"> z kamienia wapiennego, wolnostojący</w:t>
      </w:r>
      <w:r w:rsidRPr="00A960FA">
        <w:rPr>
          <w:rFonts w:cstheme="minorHAnsi"/>
          <w:color w:val="000000"/>
          <w:sz w:val="22"/>
          <w:szCs w:val="22"/>
        </w:rPr>
        <w:t>. Posiada</w:t>
      </w:r>
      <w:r w:rsidR="001B61BA" w:rsidRPr="00A960FA">
        <w:rPr>
          <w:rFonts w:cstheme="minorHAnsi"/>
          <w:color w:val="000000"/>
          <w:sz w:val="22"/>
          <w:szCs w:val="22"/>
        </w:rPr>
        <w:t xml:space="preserve"> jedną kondygnację nadziemną.</w:t>
      </w:r>
      <w:r w:rsidRPr="00A960FA">
        <w:rPr>
          <w:rFonts w:cstheme="minorHAnsi"/>
          <w:color w:val="000000"/>
          <w:sz w:val="22"/>
          <w:szCs w:val="22"/>
        </w:rPr>
        <w:t xml:space="preserve">. </w:t>
      </w:r>
      <w:r w:rsidR="001B61BA" w:rsidRPr="00A960FA">
        <w:rPr>
          <w:rFonts w:cstheme="minorHAnsi"/>
          <w:color w:val="000000"/>
          <w:sz w:val="22"/>
          <w:szCs w:val="22"/>
        </w:rPr>
        <w:t>Dach o konstrukcji drewnianej</w:t>
      </w:r>
      <w:r w:rsidR="004C0933" w:rsidRPr="00A960FA">
        <w:rPr>
          <w:rFonts w:cstheme="minorHAnsi"/>
          <w:color w:val="000000"/>
          <w:sz w:val="22"/>
          <w:szCs w:val="22"/>
        </w:rPr>
        <w:t>, kryty blachą.</w:t>
      </w:r>
      <w:r w:rsidR="00A00959" w:rsidRPr="00A960FA">
        <w:rPr>
          <w:rFonts w:cstheme="minorHAnsi"/>
          <w:color w:val="000000"/>
          <w:sz w:val="22"/>
          <w:szCs w:val="22"/>
        </w:rPr>
        <w:t xml:space="preserve"> </w:t>
      </w:r>
    </w:p>
    <w:p w14:paraId="2AB784CD" w14:textId="55E27C83" w:rsidR="005A220F" w:rsidRPr="00A960FA" w:rsidRDefault="005A220F" w:rsidP="00252D36">
      <w:pPr>
        <w:spacing w:before="0" w:after="120"/>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Dane: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4"/>
      </w:tblGrid>
      <w:tr w:rsidR="005A220F" w:rsidRPr="00A960FA" w14:paraId="777D42A4" w14:textId="77777777" w:rsidTr="005263C3">
        <w:trPr>
          <w:jc w:val="center"/>
        </w:trPr>
        <w:tc>
          <w:tcPr>
            <w:tcW w:w="6658" w:type="dxa"/>
          </w:tcPr>
          <w:p w14:paraId="5D6E6CFC" w14:textId="77777777" w:rsidR="005A220F" w:rsidRPr="00A960FA" w:rsidRDefault="005A220F" w:rsidP="005263C3">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Powierzchnia użytkowa</w:t>
            </w:r>
          </w:p>
        </w:tc>
        <w:tc>
          <w:tcPr>
            <w:tcW w:w="2404" w:type="dxa"/>
          </w:tcPr>
          <w:p w14:paraId="7057E872" w14:textId="4E21428A" w:rsidR="005A220F" w:rsidRPr="00A960FA" w:rsidRDefault="005A220F"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ok. </w:t>
            </w:r>
            <w:r w:rsidR="004B2D29" w:rsidRPr="00A960FA">
              <w:rPr>
                <w:rFonts w:asciiTheme="majorHAnsi" w:hAnsiTheme="majorHAnsi" w:cstheme="majorHAnsi"/>
                <w:sz w:val="22"/>
                <w:szCs w:val="22"/>
              </w:rPr>
              <w:t>1</w:t>
            </w:r>
            <w:r w:rsidR="00CA6A74" w:rsidRPr="00A960FA">
              <w:rPr>
                <w:rFonts w:asciiTheme="majorHAnsi" w:hAnsiTheme="majorHAnsi" w:cstheme="majorHAnsi"/>
                <w:sz w:val="22"/>
                <w:szCs w:val="22"/>
              </w:rPr>
              <w:t>45,00</w:t>
            </w:r>
            <w:r w:rsidRPr="00A960FA">
              <w:rPr>
                <w:rFonts w:asciiTheme="majorHAnsi" w:hAnsiTheme="majorHAnsi" w:cstheme="majorHAnsi"/>
                <w:sz w:val="22"/>
                <w:szCs w:val="22"/>
              </w:rPr>
              <w:t xml:space="preserve"> m</w:t>
            </w:r>
            <w:r w:rsidRPr="00A960FA">
              <w:rPr>
                <w:rFonts w:asciiTheme="majorHAnsi" w:hAnsiTheme="majorHAnsi" w:cstheme="majorHAnsi"/>
                <w:sz w:val="22"/>
                <w:szCs w:val="22"/>
                <w:vertAlign w:val="superscript"/>
              </w:rPr>
              <w:t>2</w:t>
            </w:r>
          </w:p>
        </w:tc>
      </w:tr>
      <w:tr w:rsidR="000748C4" w:rsidRPr="00A960FA" w14:paraId="3BEF3E65" w14:textId="77777777" w:rsidTr="005263C3">
        <w:trPr>
          <w:jc w:val="center"/>
        </w:trPr>
        <w:tc>
          <w:tcPr>
            <w:tcW w:w="6658" w:type="dxa"/>
          </w:tcPr>
          <w:p w14:paraId="5AC69F3C" w14:textId="5D40B61E" w:rsidR="000748C4" w:rsidRPr="00A960FA" w:rsidRDefault="000748C4"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Kubatura</w:t>
            </w:r>
          </w:p>
        </w:tc>
        <w:tc>
          <w:tcPr>
            <w:tcW w:w="2404" w:type="dxa"/>
          </w:tcPr>
          <w:p w14:paraId="10D7A55B" w14:textId="4AFF1B5C" w:rsidR="000748C4" w:rsidRPr="00A960FA" w:rsidRDefault="000748C4"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ok. </w:t>
            </w:r>
            <w:r w:rsidR="004B2D29" w:rsidRPr="00A960FA">
              <w:rPr>
                <w:rFonts w:asciiTheme="majorHAnsi" w:hAnsiTheme="majorHAnsi" w:cstheme="majorHAnsi"/>
                <w:sz w:val="22"/>
                <w:szCs w:val="22"/>
              </w:rPr>
              <w:t>4</w:t>
            </w:r>
            <w:r w:rsidR="00CA6A74" w:rsidRPr="00A960FA">
              <w:rPr>
                <w:rFonts w:asciiTheme="majorHAnsi" w:hAnsiTheme="majorHAnsi" w:cstheme="majorHAnsi"/>
                <w:sz w:val="22"/>
                <w:szCs w:val="22"/>
              </w:rPr>
              <w:t>40,80</w:t>
            </w:r>
            <w:r w:rsidRPr="00A960FA">
              <w:rPr>
                <w:rFonts w:asciiTheme="majorHAnsi" w:hAnsiTheme="majorHAnsi" w:cstheme="majorHAnsi"/>
                <w:sz w:val="22"/>
                <w:szCs w:val="22"/>
              </w:rPr>
              <w:t xml:space="preserve"> m</w:t>
            </w:r>
            <w:r w:rsidRPr="00A960FA">
              <w:rPr>
                <w:rFonts w:asciiTheme="majorHAnsi" w:hAnsiTheme="majorHAnsi" w:cstheme="majorHAnsi"/>
                <w:sz w:val="22"/>
                <w:szCs w:val="22"/>
                <w:vertAlign w:val="superscript"/>
              </w:rPr>
              <w:t>3</w:t>
            </w:r>
          </w:p>
        </w:tc>
      </w:tr>
      <w:tr w:rsidR="000748C4" w:rsidRPr="00A960FA" w14:paraId="78134F37" w14:textId="77777777" w:rsidTr="005263C3">
        <w:trPr>
          <w:jc w:val="center"/>
        </w:trPr>
        <w:tc>
          <w:tcPr>
            <w:tcW w:w="6658" w:type="dxa"/>
          </w:tcPr>
          <w:p w14:paraId="107C2BF3" w14:textId="77777777" w:rsidR="000748C4" w:rsidRPr="00A960FA" w:rsidRDefault="000748C4"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Ilość kondygnacji nadziemnych</w:t>
            </w:r>
          </w:p>
        </w:tc>
        <w:tc>
          <w:tcPr>
            <w:tcW w:w="2404" w:type="dxa"/>
          </w:tcPr>
          <w:p w14:paraId="06AEB99C" w14:textId="0F64CD7F" w:rsidR="000748C4" w:rsidRPr="00A960FA" w:rsidRDefault="00A00959"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1</w:t>
            </w:r>
          </w:p>
        </w:tc>
      </w:tr>
      <w:tr w:rsidR="000748C4" w:rsidRPr="00A960FA" w14:paraId="5D2D99A3" w14:textId="77777777" w:rsidTr="005263C3">
        <w:trPr>
          <w:jc w:val="center"/>
        </w:trPr>
        <w:tc>
          <w:tcPr>
            <w:tcW w:w="6658" w:type="dxa"/>
          </w:tcPr>
          <w:p w14:paraId="17D2DE01" w14:textId="77777777" w:rsidR="000748C4" w:rsidRPr="00A960FA" w:rsidRDefault="000748C4"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Ilość kondygnacji podziemnych</w:t>
            </w:r>
          </w:p>
        </w:tc>
        <w:tc>
          <w:tcPr>
            <w:tcW w:w="2404" w:type="dxa"/>
          </w:tcPr>
          <w:p w14:paraId="0F9B8AEF" w14:textId="622F5AA4" w:rsidR="000748C4" w:rsidRPr="00A960FA" w:rsidRDefault="00F632BB" w:rsidP="000748C4">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0</w:t>
            </w:r>
          </w:p>
        </w:tc>
      </w:tr>
    </w:tbl>
    <w:p w14:paraId="7E3C3BA0" w14:textId="1C803534" w:rsidR="00BC4E12" w:rsidRPr="00A960FA" w:rsidRDefault="00BC4E12" w:rsidP="00BC4E12">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Budynek mieszkalny, ul. Żeromskiego 11</w:t>
      </w:r>
    </w:p>
    <w:p w14:paraId="61F48FC4" w14:textId="77171CAA" w:rsidR="00BC4E12" w:rsidRPr="00A960FA" w:rsidRDefault="00DF0557" w:rsidP="00DF0557">
      <w:pPr>
        <w:spacing w:before="0" w:after="0" w:line="360" w:lineRule="auto"/>
        <w:ind w:firstLine="0"/>
        <w:rPr>
          <w:sz w:val="22"/>
          <w:szCs w:val="22"/>
        </w:rPr>
      </w:pPr>
      <w:r w:rsidRPr="00A960FA">
        <w:rPr>
          <w:sz w:val="22"/>
          <w:szCs w:val="22"/>
        </w:rPr>
        <w:t>Przedmiotowy budynek wykonany jest jako murowany, wykonany w technologii tradycyjnej w zabudowie zwartej. Posiada dwie kondygnacje nadziemne oraz nieużytkowe poddasze oraz piwnice. Elewacja frontowa skierowana jest w stronę południowo-wschodnią. Przez budynek przechodzi przejazd pozwalający przejść z ulicy na podwórko. W przejeździe mieści się wejście do budynku. Dach o konstrukcji drewnianej, dwuspadowy kryty papą. Podłogi i stropy drewniane. Ściany zewnętrzne wykonane jako z cegły pełnej. Ściany elewacyjne ocieplone.</w:t>
      </w:r>
    </w:p>
    <w:p w14:paraId="2038368C" w14:textId="77777777" w:rsidR="008F1635" w:rsidRPr="00A960FA" w:rsidRDefault="008F1635" w:rsidP="008F1635">
      <w:pPr>
        <w:spacing w:before="0" w:after="120"/>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Dane: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4"/>
      </w:tblGrid>
      <w:tr w:rsidR="008F1635" w:rsidRPr="00A960FA" w14:paraId="7DA8D651" w14:textId="77777777" w:rsidTr="00E80972">
        <w:trPr>
          <w:jc w:val="center"/>
        </w:trPr>
        <w:tc>
          <w:tcPr>
            <w:tcW w:w="6658" w:type="dxa"/>
          </w:tcPr>
          <w:p w14:paraId="27914DC3" w14:textId="77777777"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Powierzchnia użytkowa</w:t>
            </w:r>
          </w:p>
        </w:tc>
        <w:tc>
          <w:tcPr>
            <w:tcW w:w="2404" w:type="dxa"/>
          </w:tcPr>
          <w:p w14:paraId="0C60EE76" w14:textId="7AF3EC78"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ok. </w:t>
            </w:r>
            <w:r w:rsidR="008F010A" w:rsidRPr="00A960FA">
              <w:rPr>
                <w:rFonts w:asciiTheme="majorHAnsi" w:hAnsiTheme="majorHAnsi" w:cstheme="majorHAnsi"/>
                <w:sz w:val="22"/>
                <w:szCs w:val="22"/>
              </w:rPr>
              <w:t>258,52</w:t>
            </w:r>
            <w:r w:rsidRPr="00A960FA">
              <w:rPr>
                <w:rFonts w:asciiTheme="majorHAnsi" w:hAnsiTheme="majorHAnsi" w:cstheme="majorHAnsi"/>
                <w:sz w:val="22"/>
                <w:szCs w:val="22"/>
              </w:rPr>
              <w:t xml:space="preserve"> m</w:t>
            </w:r>
            <w:r w:rsidRPr="00A960FA">
              <w:rPr>
                <w:rFonts w:asciiTheme="majorHAnsi" w:hAnsiTheme="majorHAnsi" w:cstheme="majorHAnsi"/>
                <w:sz w:val="22"/>
                <w:szCs w:val="22"/>
                <w:vertAlign w:val="superscript"/>
              </w:rPr>
              <w:t>2</w:t>
            </w:r>
          </w:p>
        </w:tc>
      </w:tr>
      <w:tr w:rsidR="008F1635" w:rsidRPr="00A960FA" w14:paraId="4AFC9FB7" w14:textId="77777777" w:rsidTr="00E80972">
        <w:trPr>
          <w:jc w:val="center"/>
        </w:trPr>
        <w:tc>
          <w:tcPr>
            <w:tcW w:w="6658" w:type="dxa"/>
          </w:tcPr>
          <w:p w14:paraId="5132DD22" w14:textId="77777777"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Kubatura</w:t>
            </w:r>
          </w:p>
        </w:tc>
        <w:tc>
          <w:tcPr>
            <w:tcW w:w="2404" w:type="dxa"/>
          </w:tcPr>
          <w:p w14:paraId="275A36FF" w14:textId="44361D2B"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ok. </w:t>
            </w:r>
            <w:r w:rsidR="00696BCF" w:rsidRPr="00A960FA">
              <w:rPr>
                <w:rFonts w:asciiTheme="majorHAnsi" w:hAnsiTheme="majorHAnsi" w:cstheme="majorHAnsi"/>
                <w:sz w:val="22"/>
                <w:szCs w:val="22"/>
              </w:rPr>
              <w:t>646,70</w:t>
            </w:r>
            <w:r w:rsidRPr="00A960FA">
              <w:rPr>
                <w:rFonts w:asciiTheme="majorHAnsi" w:hAnsiTheme="majorHAnsi" w:cstheme="majorHAnsi"/>
                <w:sz w:val="22"/>
                <w:szCs w:val="22"/>
              </w:rPr>
              <w:t xml:space="preserve"> m</w:t>
            </w:r>
            <w:r w:rsidRPr="00A960FA">
              <w:rPr>
                <w:rFonts w:asciiTheme="majorHAnsi" w:hAnsiTheme="majorHAnsi" w:cstheme="majorHAnsi"/>
                <w:sz w:val="22"/>
                <w:szCs w:val="22"/>
                <w:vertAlign w:val="superscript"/>
              </w:rPr>
              <w:t>3</w:t>
            </w:r>
          </w:p>
        </w:tc>
      </w:tr>
      <w:tr w:rsidR="008F1635" w:rsidRPr="00A960FA" w14:paraId="32403C0A" w14:textId="77777777" w:rsidTr="00E80972">
        <w:trPr>
          <w:jc w:val="center"/>
        </w:trPr>
        <w:tc>
          <w:tcPr>
            <w:tcW w:w="6658" w:type="dxa"/>
          </w:tcPr>
          <w:p w14:paraId="58880978" w14:textId="77777777"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Ilość kondygnacji nadziemnych</w:t>
            </w:r>
          </w:p>
        </w:tc>
        <w:tc>
          <w:tcPr>
            <w:tcW w:w="2404" w:type="dxa"/>
          </w:tcPr>
          <w:p w14:paraId="75E02033" w14:textId="77777777"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2</w:t>
            </w:r>
          </w:p>
        </w:tc>
      </w:tr>
      <w:tr w:rsidR="008F1635" w:rsidRPr="00A960FA" w14:paraId="60F3BD9F" w14:textId="77777777" w:rsidTr="00E80972">
        <w:trPr>
          <w:jc w:val="center"/>
        </w:trPr>
        <w:tc>
          <w:tcPr>
            <w:tcW w:w="6658" w:type="dxa"/>
          </w:tcPr>
          <w:p w14:paraId="654C1AAE" w14:textId="77777777" w:rsidR="008F1635" w:rsidRPr="00A960FA" w:rsidRDefault="008F1635"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Ilość kondygnacji podziemnych</w:t>
            </w:r>
          </w:p>
        </w:tc>
        <w:tc>
          <w:tcPr>
            <w:tcW w:w="2404" w:type="dxa"/>
          </w:tcPr>
          <w:p w14:paraId="33A87741" w14:textId="75D785A1" w:rsidR="008F1635" w:rsidRPr="00A960FA" w:rsidRDefault="00696BCF" w:rsidP="00E80972">
            <w:pPr>
              <w:spacing w:before="0" w:line="360" w:lineRule="auto"/>
              <w:ind w:firstLine="0"/>
              <w:rPr>
                <w:rFonts w:asciiTheme="majorHAnsi" w:hAnsiTheme="majorHAnsi" w:cstheme="majorHAnsi"/>
                <w:sz w:val="22"/>
                <w:szCs w:val="22"/>
              </w:rPr>
            </w:pPr>
            <w:r w:rsidRPr="00A960FA">
              <w:rPr>
                <w:rFonts w:asciiTheme="majorHAnsi" w:hAnsiTheme="majorHAnsi" w:cstheme="majorHAnsi"/>
                <w:sz w:val="22"/>
                <w:szCs w:val="22"/>
              </w:rPr>
              <w:t>1</w:t>
            </w:r>
          </w:p>
        </w:tc>
      </w:tr>
    </w:tbl>
    <w:p w14:paraId="0D03D21B" w14:textId="0CCB7F84" w:rsidR="003535C4" w:rsidRPr="00A960FA" w:rsidRDefault="003535C4" w:rsidP="003535C4">
      <w:pPr>
        <w:pStyle w:val="Nagwek2"/>
      </w:pPr>
      <w:bookmarkStart w:id="18" w:name="_Toc102733828"/>
      <w:r w:rsidRPr="00A960FA">
        <w:t>Cechy obiektu budynku przy ul. Żeromskiego 103 dotyczące rozwiązań architektoniczno-budowlanych i instalacyjnych</w:t>
      </w:r>
      <w:bookmarkEnd w:id="18"/>
      <w:r w:rsidRPr="00A960FA">
        <w:t xml:space="preserve"> </w:t>
      </w:r>
    </w:p>
    <w:p w14:paraId="66A01CFD" w14:textId="77777777" w:rsidR="003535C4" w:rsidRPr="00A960FA" w:rsidRDefault="003535C4" w:rsidP="003535C4">
      <w:pPr>
        <w:pStyle w:val="Nagwek3"/>
      </w:pPr>
      <w:bookmarkStart w:id="19" w:name="_Toc102733829"/>
      <w:r w:rsidRPr="00A960FA">
        <w:t>Ocieplenie ścian zewnętrznych</w:t>
      </w:r>
      <w:bookmarkEnd w:id="19"/>
    </w:p>
    <w:p w14:paraId="2785052E"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 xml:space="preserve">Ocieplenie ścian zewnętrznych należy wykonać warstwą izolacji termicznej o gr. 8 cm, o współczynniku przewodzenia ciepła </w:t>
      </w:r>
      <w:r w:rsidRPr="00A960FA">
        <w:rPr>
          <w:rFonts w:cstheme="minorHAnsi"/>
          <w:sz w:val="22"/>
          <w:szCs w:val="22"/>
        </w:rPr>
        <w:sym w:font="Symbol" w:char="F06C"/>
      </w:r>
      <w:r w:rsidRPr="00A960FA">
        <w:rPr>
          <w:rFonts w:cstheme="minorHAnsi"/>
          <w:sz w:val="22"/>
          <w:szCs w:val="22"/>
        </w:rPr>
        <w:t>=0,036 W/m</w:t>
      </w:r>
      <w:r w:rsidRPr="00A960FA">
        <w:rPr>
          <w:rFonts w:cstheme="minorHAnsi"/>
          <w:sz w:val="22"/>
          <w:szCs w:val="22"/>
        </w:rPr>
        <w:sym w:font="Symbol" w:char="F0D7"/>
      </w:r>
      <w:r w:rsidRPr="00A960FA">
        <w:rPr>
          <w:rFonts w:cstheme="minorHAnsi"/>
          <w:sz w:val="22"/>
          <w:szCs w:val="22"/>
        </w:rPr>
        <w:t xml:space="preserve">K. W projekcie należy przewidzieć </w:t>
      </w:r>
      <w:r w:rsidRPr="00A960FA">
        <w:rPr>
          <w:rFonts w:cstheme="minorHAnsi"/>
          <w:sz w:val="22"/>
          <w:szCs w:val="22"/>
        </w:rPr>
        <w:lastRenderedPageBreak/>
        <w:t xml:space="preserve">zastosowanie ocieplenia wykonanego ze styropianu oraz z wełny mineralnej – w zależności od wymagań przeciwpożarowych dla budynku. </w:t>
      </w:r>
    </w:p>
    <w:p w14:paraId="35248570" w14:textId="77777777" w:rsidR="003535C4" w:rsidRPr="00A960FA" w:rsidRDefault="003535C4" w:rsidP="003535C4">
      <w:pPr>
        <w:spacing w:before="0" w:after="0" w:line="360" w:lineRule="auto"/>
        <w:ind w:firstLine="0"/>
        <w:rPr>
          <w:rFonts w:cstheme="minorHAnsi"/>
          <w:sz w:val="22"/>
          <w:szCs w:val="22"/>
        </w:rPr>
      </w:pPr>
      <w:r w:rsidRPr="00A960FA">
        <w:rPr>
          <w:rFonts w:cstheme="minorHAnsi"/>
          <w:i/>
          <w:sz w:val="22"/>
          <w:szCs w:val="22"/>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cstheme="minorHAnsi"/>
          <w:sz w:val="22"/>
          <w:szCs w:val="22"/>
        </w:rPr>
        <w:t xml:space="preserve"> </w:t>
      </w:r>
    </w:p>
    <w:p w14:paraId="551FD75A" w14:textId="77777777" w:rsidR="003535C4" w:rsidRPr="00A960FA" w:rsidRDefault="003535C4" w:rsidP="003535C4">
      <w:pPr>
        <w:spacing w:before="0" w:after="0" w:line="360" w:lineRule="auto"/>
        <w:ind w:firstLine="0"/>
        <w:rPr>
          <w:rFonts w:cstheme="minorHAnsi"/>
          <w:sz w:val="22"/>
          <w:szCs w:val="22"/>
          <w:u w:val="single"/>
        </w:rPr>
      </w:pPr>
      <w:r w:rsidRPr="00A960FA">
        <w:rPr>
          <w:rFonts w:cstheme="minorHAnsi"/>
          <w:sz w:val="22"/>
          <w:szCs w:val="22"/>
          <w:u w:val="single"/>
        </w:rPr>
        <w:t>Wymagania dotyczące docieplenia ścian zewnętrznych:</w:t>
      </w:r>
    </w:p>
    <w:p w14:paraId="41958457" w14:textId="7F980983" w:rsidR="003535C4" w:rsidRDefault="003535C4" w:rsidP="003535C4">
      <w:pPr>
        <w:pStyle w:val="Akapitzlist"/>
        <w:numPr>
          <w:ilvl w:val="0"/>
          <w:numId w:val="16"/>
        </w:numPr>
        <w:ind w:left="360"/>
        <w:rPr>
          <w:rFonts w:asciiTheme="minorHAnsi" w:hAnsiTheme="minorHAnsi" w:cstheme="minorHAnsi"/>
        </w:rPr>
      </w:pPr>
      <w:r w:rsidRPr="00A960FA">
        <w:rPr>
          <w:rFonts w:asciiTheme="minorHAnsi" w:hAnsiTheme="minorHAnsi" w:cstheme="minorHAnsi"/>
        </w:rPr>
        <w:t>ocieplenie ścian metodą lekką,</w:t>
      </w:r>
    </w:p>
    <w:p w14:paraId="06B1D02B" w14:textId="7F84DD74" w:rsidR="00CA5CCA" w:rsidRDefault="00CA5CCA" w:rsidP="003535C4">
      <w:pPr>
        <w:pStyle w:val="Akapitzlist"/>
        <w:numPr>
          <w:ilvl w:val="0"/>
          <w:numId w:val="16"/>
        </w:numPr>
        <w:ind w:left="360"/>
        <w:rPr>
          <w:rFonts w:asciiTheme="minorHAnsi" w:hAnsiTheme="minorHAnsi" w:cstheme="minorHAnsi"/>
        </w:rPr>
      </w:pPr>
      <w:r>
        <w:rPr>
          <w:rFonts w:asciiTheme="minorHAnsi" w:hAnsiTheme="minorHAnsi" w:cstheme="minorHAnsi"/>
        </w:rPr>
        <w:t>izolacja przeciwwilgociowa ścian fundamentowych,</w:t>
      </w:r>
    </w:p>
    <w:p w14:paraId="273096F7" w14:textId="10C248EF" w:rsidR="00CA5CCA" w:rsidRPr="00A960FA" w:rsidRDefault="00CA5CCA" w:rsidP="003535C4">
      <w:pPr>
        <w:pStyle w:val="Akapitzlist"/>
        <w:numPr>
          <w:ilvl w:val="0"/>
          <w:numId w:val="16"/>
        </w:numPr>
        <w:ind w:left="360"/>
        <w:rPr>
          <w:rFonts w:asciiTheme="minorHAnsi" w:hAnsiTheme="minorHAnsi" w:cstheme="minorHAnsi"/>
        </w:rPr>
      </w:pPr>
      <w:r>
        <w:rPr>
          <w:rFonts w:asciiTheme="minorHAnsi" w:hAnsiTheme="minorHAnsi" w:cstheme="minorHAnsi"/>
        </w:rPr>
        <w:t>ocieplenie ścian fundamentowych,</w:t>
      </w:r>
    </w:p>
    <w:p w14:paraId="2002E5FC" w14:textId="51D238BE" w:rsidR="003535C4" w:rsidRPr="00A960FA" w:rsidRDefault="003535C4" w:rsidP="003535C4">
      <w:pPr>
        <w:pStyle w:val="Akapitzlist"/>
        <w:numPr>
          <w:ilvl w:val="0"/>
          <w:numId w:val="16"/>
        </w:numPr>
        <w:ind w:left="360"/>
        <w:rPr>
          <w:rFonts w:asciiTheme="minorHAnsi" w:hAnsiTheme="minorHAnsi" w:cstheme="minorHAnsi"/>
        </w:rPr>
      </w:pPr>
      <w:r w:rsidRPr="00A960FA">
        <w:rPr>
          <w:rFonts w:asciiTheme="minorHAnsi" w:hAnsiTheme="minorHAnsi" w:cstheme="minorHAnsi"/>
        </w:rPr>
        <w:t>wymiana parapetów zewnętrznych oraz obróbek blacharskich na nowe, wykonane z blachy stalowej ocynkowanej w kolorze wybranym przez Projektanta i Zamawiającego.</w:t>
      </w:r>
    </w:p>
    <w:p w14:paraId="2A3DA900"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Zamówienie obejmuje wykonanie dokumentacji projektowej oraz roboty budowlane w zakresie ocieplenia ścian zewnętrznych. Po zakończeniu robót budowlanych należy dokonać wymaganych odbiorów technicznych.</w:t>
      </w:r>
    </w:p>
    <w:p w14:paraId="1A891E2C" w14:textId="77777777" w:rsidR="003535C4" w:rsidRPr="00A960FA" w:rsidRDefault="003535C4" w:rsidP="003535C4">
      <w:pPr>
        <w:spacing w:before="0" w:after="0" w:line="360" w:lineRule="auto"/>
        <w:ind w:firstLine="0"/>
        <w:rPr>
          <w:rFonts w:cstheme="minorHAnsi"/>
          <w:sz w:val="22"/>
          <w:szCs w:val="22"/>
          <w:u w:val="single"/>
        </w:rPr>
      </w:pPr>
      <w:r w:rsidRPr="00A960FA">
        <w:rPr>
          <w:rFonts w:cstheme="minorHAnsi"/>
          <w:sz w:val="22"/>
          <w:szCs w:val="22"/>
          <w:u w:val="single"/>
        </w:rPr>
        <w:t>Ocieplenie ścian metodą lekką mokrą- informacje ogólne</w:t>
      </w:r>
    </w:p>
    <w:p w14:paraId="4478465A" w14:textId="77348908" w:rsidR="003535C4" w:rsidRPr="00CA5CCA" w:rsidRDefault="0046432A" w:rsidP="00CA5CCA">
      <w:pPr>
        <w:spacing w:before="0" w:after="0" w:line="360" w:lineRule="auto"/>
        <w:ind w:firstLine="0"/>
        <w:rPr>
          <w:rFonts w:cstheme="minorHAnsi"/>
          <w:spacing w:val="63"/>
          <w:w w:val="99"/>
          <w:sz w:val="22"/>
          <w:szCs w:val="22"/>
        </w:rPr>
      </w:pPr>
      <w:r w:rsidRPr="00A960FA">
        <w:rPr>
          <w:rFonts w:cstheme="minorHAnsi"/>
          <w:noProof/>
          <w:sz w:val="22"/>
          <w:szCs w:val="22"/>
          <w:lang w:eastAsia="pl-PL"/>
        </w:rPr>
        <w:drawing>
          <wp:anchor distT="0" distB="0" distL="114300" distR="114300" simplePos="0" relativeHeight="251658241" behindDoc="0" locked="0" layoutInCell="1" allowOverlap="1" wp14:anchorId="52C0FCFA" wp14:editId="24BB52DF">
            <wp:simplePos x="0" y="0"/>
            <wp:positionH relativeFrom="column">
              <wp:posOffset>1683385</wp:posOffset>
            </wp:positionH>
            <wp:positionV relativeFrom="paragraph">
              <wp:posOffset>3841115</wp:posOffset>
            </wp:positionV>
            <wp:extent cx="2220595" cy="2125980"/>
            <wp:effectExtent l="0" t="0" r="8255" b="762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8">
                      <a:extLst>
                        <a:ext uri="{28A0092B-C50C-407E-A947-70E740481C1C}">
                          <a14:useLocalDpi xmlns:a14="http://schemas.microsoft.com/office/drawing/2010/main" val="0"/>
                        </a:ext>
                      </a:extLst>
                    </a:blip>
                    <a:srcRect l="25261" t="19162" r="24658" b="11285"/>
                    <a:stretch>
                      <a:fillRect/>
                    </a:stretch>
                  </pic:blipFill>
                  <pic:spPr bwMode="auto">
                    <a:xfrm>
                      <a:off x="0" y="0"/>
                      <a:ext cx="222059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C4" w:rsidRPr="00A960FA">
        <w:rPr>
          <w:rFonts w:cstheme="minorHAnsi"/>
          <w:spacing w:val="1"/>
          <w:sz w:val="22"/>
          <w:szCs w:val="22"/>
        </w:rPr>
        <w:t xml:space="preserve">Ściany zewnętrzne należy oczyścić w stanie powierzchniowo suchym. </w:t>
      </w:r>
      <w:r w:rsidR="003535C4" w:rsidRPr="00A960FA">
        <w:rPr>
          <w:rFonts w:cstheme="minorHAnsi"/>
          <w:sz w:val="22"/>
          <w:szCs w:val="22"/>
        </w:rPr>
        <w:t xml:space="preserve">Podłoże do przyklejania styropianu musi zostać przygotowane przez oczyszczenie, usunięcie luźnych i niezwiązanych fragmentów, uzupełnienie ubytków i bezwzględnie wyrównane dla ułożenia warstwy termoizolacyjnej. Należy ocieplić ościeża stolarki okiennej i drzwiowej styropianem o grubości nie mniejszej niż 2 cm. Krawędzie zabezpieczyć listwami aluminiowymi. Dobrany, kompletny, bez spoinowy system ocieplenia ścian oprócz skuteczności ocieplenia budynku powinien być odporny na zabrudzenia i uszkodzenia mechaniczne. Klejenie wykonywać podczas suchej pogody – opady i wilgoć zmniejszają przyczepność masy klejącej. Do kołkowania systemu można przystąpić najwcześniej po 24 godzinach od przyklejenia płyt. Należy wziąć pod uwagę, że warunki atmosferyczne takie jak; niska temperatura, a w szczególności podwyższone wilgotność powietrza mogą w niekorzystny sposób wpłynąć na wydłużenie procesu początkowego wiązania kleju. Należy stosować się do zaleceń </w:t>
      </w:r>
      <w:r w:rsidR="003535C4" w:rsidRPr="00A960FA">
        <w:rPr>
          <w:rFonts w:cstheme="minorHAnsi"/>
          <w:sz w:val="22"/>
          <w:szCs w:val="22"/>
        </w:rPr>
        <w:lastRenderedPageBreak/>
        <w:t>producenta materiału. Długość łączników powinna wynikać z rodzaju podłoża oraz grubości materiału izolacyjnego, liczba łączników mechanicznych powinna być określona przez projektanta systemu w przeciwnym wypadku ich liczba powinna być zgodna z wymaganiami ETAG 004 oraz poniżej załączonym rysunkiem.</w:t>
      </w:r>
    </w:p>
    <w:p w14:paraId="552FD564"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Docieplenie należy wykonać jako systemowe. System dobrać do rodzaju materiału, z którego wykonane są przedmiotowe przegrody budowlane. Prace wykonywać zgodnie z wytycznymi producenta zastosowanego systemu dociepleniowego oraz sztuką budowlaną i Polskimi Normami. Ściany wykończyć tynkiem barwionym w masie w kolorze zaakceptowanym przez Zamawiającego.</w:t>
      </w:r>
    </w:p>
    <w:p w14:paraId="271A5058"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 xml:space="preserve">Uskok pomiędzy ociepleniem ścian </w:t>
      </w:r>
      <w:proofErr w:type="spellStart"/>
      <w:r w:rsidRPr="00A960FA">
        <w:rPr>
          <w:rFonts w:cstheme="minorHAnsi"/>
          <w:sz w:val="22"/>
          <w:szCs w:val="22"/>
        </w:rPr>
        <w:t>nadziemia</w:t>
      </w:r>
      <w:proofErr w:type="spellEnd"/>
      <w:r w:rsidRPr="00A960FA">
        <w:rPr>
          <w:rFonts w:cstheme="minorHAnsi"/>
          <w:sz w:val="22"/>
          <w:szCs w:val="22"/>
        </w:rPr>
        <w:t xml:space="preserve"> i ścian cokołowych należy wykończyć obróbką blacharską zapobiegającą gromadzeniu się wody. </w:t>
      </w:r>
    </w:p>
    <w:p w14:paraId="378912D7"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Istniejące elementy instalacji piorunochronnej należy prowadzić pod warstwą ocieplenia w grubościennych rurach ochronnych wykonanych z tworzywa. Wykonawca zapewni dostęp do</w:t>
      </w:r>
      <w:r w:rsidRPr="00A960FA" w:rsidDel="007A4F39">
        <w:rPr>
          <w:rFonts w:cstheme="minorHAnsi"/>
          <w:sz w:val="22"/>
          <w:szCs w:val="22"/>
        </w:rPr>
        <w:t xml:space="preserve"> </w:t>
      </w:r>
      <w:r w:rsidRPr="00A960FA">
        <w:rPr>
          <w:rFonts w:cstheme="minorHAnsi"/>
          <w:sz w:val="22"/>
          <w:szCs w:val="22"/>
        </w:rPr>
        <w:t xml:space="preserve">złączy kontrolnych instalacji piorunochronnej poprzez wykonanie drzwiczek rewizyjnych w warstwie ocieplenia. Podczas wykonywania ocieplenia należy  zdjąć i ponownie zamontować istniejące orynnowanie jeśli pozwala na to jego stan techniczny. W innym razie należy wymienić całe </w:t>
      </w:r>
      <w:proofErr w:type="spellStart"/>
      <w:r w:rsidRPr="00A960FA">
        <w:rPr>
          <w:rFonts w:cstheme="minorHAnsi"/>
          <w:sz w:val="22"/>
          <w:szCs w:val="22"/>
        </w:rPr>
        <w:t>orynnowianie</w:t>
      </w:r>
      <w:proofErr w:type="spellEnd"/>
      <w:r w:rsidRPr="00A960FA">
        <w:rPr>
          <w:rFonts w:cstheme="minorHAnsi"/>
          <w:sz w:val="22"/>
          <w:szCs w:val="22"/>
        </w:rPr>
        <w:t xml:space="preserve"> na nowe wykonane z PVC w kolorze wybranym przez Projektanta i Zamawiającego.</w:t>
      </w:r>
    </w:p>
    <w:p w14:paraId="20A497E7" w14:textId="77777777" w:rsidR="003535C4" w:rsidRPr="00A960FA" w:rsidRDefault="003535C4" w:rsidP="003535C4">
      <w:pPr>
        <w:spacing w:before="0" w:after="0" w:line="360" w:lineRule="auto"/>
        <w:ind w:firstLine="0"/>
        <w:rPr>
          <w:rFonts w:cstheme="minorHAnsi"/>
          <w:sz w:val="22"/>
          <w:szCs w:val="22"/>
        </w:rPr>
      </w:pPr>
      <w:r w:rsidRPr="00A960FA">
        <w:rPr>
          <w:rFonts w:cstheme="minorHAnsi"/>
          <w:sz w:val="22"/>
          <w:szCs w:val="22"/>
        </w:rPr>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65642B91" w14:textId="77777777" w:rsidR="003535C4" w:rsidRPr="00A960FA" w:rsidRDefault="003535C4" w:rsidP="003535C4">
      <w:pPr>
        <w:spacing w:before="0" w:after="0" w:line="360" w:lineRule="auto"/>
        <w:ind w:firstLine="0"/>
        <w:rPr>
          <w:rFonts w:cstheme="minorHAnsi"/>
          <w:sz w:val="22"/>
          <w:szCs w:val="22"/>
          <w:u w:val="single"/>
          <w:lang w:eastAsia="pl-PL"/>
        </w:rPr>
      </w:pPr>
      <w:r w:rsidRPr="00A960FA">
        <w:rPr>
          <w:rFonts w:cstheme="minorHAnsi"/>
          <w:sz w:val="22"/>
          <w:szCs w:val="22"/>
          <w:u w:val="single"/>
          <w:lang w:eastAsia="pl-PL"/>
        </w:rPr>
        <w:t>Obróbki blacharskie:</w:t>
      </w:r>
    </w:p>
    <w:p w14:paraId="4EE851C9" w14:textId="08D7BF52" w:rsidR="003535C4" w:rsidRPr="00A960FA" w:rsidRDefault="003535C4" w:rsidP="003535C4">
      <w:pPr>
        <w:spacing w:before="0" w:after="0" w:line="360" w:lineRule="auto"/>
        <w:ind w:firstLine="0"/>
        <w:rPr>
          <w:rFonts w:cstheme="minorHAnsi"/>
          <w:sz w:val="22"/>
          <w:szCs w:val="22"/>
          <w:lang w:eastAsia="pl-PL"/>
        </w:rPr>
      </w:pPr>
      <w:r w:rsidRPr="00A960FA">
        <w:rPr>
          <w:rFonts w:cstheme="minorHAnsi"/>
          <w:sz w:val="22"/>
          <w:szCs w:val="22"/>
          <w:lang w:eastAsia="pl-PL"/>
        </w:rPr>
        <w:t>Wszystkie obróbki blacharskie należy zaprojektować i wykonać wg jednolitego systemu z blachy stalowej ocynkowanej w kolorze wybranym przez Projektanta i Zamawiającego.</w:t>
      </w:r>
    </w:p>
    <w:p w14:paraId="70AA14D8" w14:textId="7BE14CD8" w:rsidR="00AB126E" w:rsidRPr="00A960FA" w:rsidRDefault="00AB126E" w:rsidP="00AB126E">
      <w:pPr>
        <w:pStyle w:val="Nagwek3"/>
      </w:pPr>
      <w:bookmarkStart w:id="20" w:name="_Toc102733830"/>
      <w:r w:rsidRPr="00A960FA">
        <w:t>Ocieplenie stropu nad ostatnią kondygnacją</w:t>
      </w:r>
      <w:bookmarkEnd w:id="20"/>
    </w:p>
    <w:p w14:paraId="47EE9DE0" w14:textId="77777777" w:rsidR="00AB126E" w:rsidRPr="00A960FA" w:rsidRDefault="00AB126E" w:rsidP="00AB126E">
      <w:pPr>
        <w:spacing w:before="0" w:after="0" w:line="360" w:lineRule="auto"/>
        <w:ind w:firstLine="0"/>
        <w:rPr>
          <w:rFonts w:ascii="Arial" w:eastAsia="Arial" w:hAnsi="Arial" w:cs="Arial"/>
          <w:sz w:val="22"/>
          <w:szCs w:val="22"/>
        </w:rPr>
      </w:pPr>
      <w:r w:rsidRPr="00A960FA">
        <w:rPr>
          <w:rFonts w:ascii="Arial" w:eastAsia="Arial" w:hAnsi="Arial" w:cs="Arial"/>
          <w:sz w:val="22"/>
          <w:szCs w:val="22"/>
        </w:rPr>
        <w:t xml:space="preserve">Należy przewidzieć ocieplenie stropu nad ostatnią kondygnacją, warstwą izolacji termicznej o grubości 24cm, o współczynniku przewodzenia ciepła </w:t>
      </w:r>
      <w:r w:rsidRPr="00A960FA">
        <w:rPr>
          <w:rFonts w:ascii="Arial" w:eastAsia="Arial" w:hAnsi="Arial" w:cs="Arial"/>
          <w:sz w:val="22"/>
          <w:szCs w:val="22"/>
        </w:rPr>
        <w:sym w:font="Symbol" w:char="F06C"/>
      </w:r>
      <w:r w:rsidRPr="00A960FA">
        <w:rPr>
          <w:rFonts w:ascii="Arial" w:eastAsia="Arial" w:hAnsi="Arial" w:cs="Arial"/>
          <w:sz w:val="22"/>
          <w:szCs w:val="22"/>
        </w:rPr>
        <w:t>=0,040W/m</w:t>
      </w:r>
      <w:r w:rsidRPr="00A960FA">
        <w:rPr>
          <w:rFonts w:ascii="Arial" w:eastAsia="Arial" w:hAnsi="Arial" w:cs="Arial"/>
          <w:sz w:val="22"/>
          <w:szCs w:val="22"/>
        </w:rPr>
        <w:sym w:font="Symbol" w:char="F0D7"/>
      </w:r>
      <w:r w:rsidRPr="00A960FA">
        <w:rPr>
          <w:rFonts w:ascii="Arial" w:eastAsia="Arial" w:hAnsi="Arial" w:cs="Arial"/>
          <w:sz w:val="22"/>
          <w:szCs w:val="22"/>
        </w:rPr>
        <w:t xml:space="preserve">K.  </w:t>
      </w:r>
    </w:p>
    <w:p w14:paraId="282B7A83" w14:textId="77777777" w:rsidR="00AB126E" w:rsidRPr="00A960FA" w:rsidRDefault="00AB126E" w:rsidP="00AB126E">
      <w:pPr>
        <w:spacing w:before="0" w:after="0" w:line="360" w:lineRule="auto"/>
        <w:ind w:firstLine="0"/>
        <w:rPr>
          <w:rFonts w:ascii="Arial" w:eastAsia="Arial" w:hAnsi="Arial" w:cs="Arial"/>
          <w:sz w:val="22"/>
          <w:szCs w:val="22"/>
        </w:rPr>
      </w:pPr>
      <w:r w:rsidRPr="00A960FA">
        <w:rPr>
          <w:rFonts w:ascii="Arial" w:eastAsia="Arial" w:hAnsi="Arial" w:cs="Arial"/>
          <w:i/>
          <w:iCs/>
          <w:sz w:val="22"/>
          <w:szCs w:val="22"/>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ascii="Arial" w:eastAsia="Arial" w:hAnsi="Arial" w:cs="Arial"/>
          <w:sz w:val="22"/>
          <w:szCs w:val="22"/>
        </w:rPr>
        <w:t xml:space="preserve"> </w:t>
      </w:r>
    </w:p>
    <w:p w14:paraId="2707A8CA" w14:textId="77777777" w:rsidR="00AB126E" w:rsidRPr="00A960FA" w:rsidRDefault="00AB126E" w:rsidP="00AB126E">
      <w:pPr>
        <w:spacing w:before="0" w:after="0" w:line="360" w:lineRule="auto"/>
        <w:ind w:firstLine="0"/>
        <w:rPr>
          <w:rFonts w:ascii="Arial" w:eastAsia="Arial" w:hAnsi="Arial" w:cs="Arial"/>
          <w:sz w:val="22"/>
          <w:szCs w:val="22"/>
        </w:rPr>
      </w:pPr>
      <w:r w:rsidRPr="00A960FA">
        <w:rPr>
          <w:rFonts w:ascii="Arial" w:eastAsia="Arial" w:hAnsi="Arial" w:cs="Arial"/>
          <w:sz w:val="22"/>
          <w:szCs w:val="22"/>
          <w:u w:val="single"/>
        </w:rPr>
        <w:t>Oczekiwany zakres dokumentacji projektowej:</w:t>
      </w:r>
    </w:p>
    <w:p w14:paraId="6BE325DF" w14:textId="77777777" w:rsidR="00AB126E" w:rsidRPr="00A960FA" w:rsidRDefault="00AB126E" w:rsidP="00AB126E">
      <w:pPr>
        <w:numPr>
          <w:ilvl w:val="0"/>
          <w:numId w:val="23"/>
        </w:numPr>
        <w:spacing w:before="0" w:after="0" w:line="360" w:lineRule="auto"/>
        <w:contextualSpacing/>
        <w:rPr>
          <w:rFonts w:ascii="Arial" w:eastAsia="Arial" w:hAnsi="Arial" w:cs="Arial"/>
          <w:sz w:val="22"/>
          <w:szCs w:val="22"/>
        </w:rPr>
      </w:pPr>
      <w:r w:rsidRPr="00A960FA">
        <w:rPr>
          <w:rFonts w:ascii="Arial" w:eastAsia="Arial" w:hAnsi="Arial" w:cs="Arial"/>
          <w:sz w:val="22"/>
          <w:szCs w:val="22"/>
        </w:rPr>
        <w:t>rzut stropodachu, w zakresie koniecznym do prawidłowego obliczenia ilości zastosowanych materiałów oraz prawidłowego wykonania robót budowlanych, zgodne z zasadami rysunku technicznego, obowiązującymi przepisami oraz wiedzą techniczną,</w:t>
      </w:r>
    </w:p>
    <w:p w14:paraId="0430C9B6" w14:textId="77777777" w:rsidR="00AB126E" w:rsidRPr="00A960FA" w:rsidRDefault="00AB126E" w:rsidP="00AB126E">
      <w:pPr>
        <w:numPr>
          <w:ilvl w:val="0"/>
          <w:numId w:val="23"/>
        </w:numPr>
        <w:spacing w:before="0" w:after="0" w:line="360" w:lineRule="auto"/>
        <w:contextualSpacing/>
        <w:rPr>
          <w:rFonts w:ascii="Arial" w:eastAsia="Arial" w:hAnsi="Arial" w:cs="Arial"/>
          <w:sz w:val="22"/>
          <w:szCs w:val="22"/>
        </w:rPr>
      </w:pPr>
      <w:r w:rsidRPr="00A960FA">
        <w:rPr>
          <w:rFonts w:ascii="Arial" w:eastAsia="Arial" w:hAnsi="Arial" w:cs="Arial"/>
          <w:sz w:val="22"/>
          <w:szCs w:val="22"/>
        </w:rPr>
        <w:lastRenderedPageBreak/>
        <w:t>przekroje przedstawiające wszystkie projektowane/modernizowane przegrody wraz z opisem, zgodne z zasadami rysunku technicznego, obowiązującymi przepisami oraz wiedzą techniczną,</w:t>
      </w:r>
    </w:p>
    <w:p w14:paraId="5EB6FB98" w14:textId="77777777" w:rsidR="00AB126E" w:rsidRPr="00A960FA" w:rsidRDefault="00AB126E" w:rsidP="00AB126E">
      <w:pPr>
        <w:numPr>
          <w:ilvl w:val="0"/>
          <w:numId w:val="23"/>
        </w:numPr>
        <w:spacing w:before="0" w:after="0" w:line="360" w:lineRule="auto"/>
        <w:contextualSpacing/>
        <w:rPr>
          <w:rFonts w:ascii="Arial" w:eastAsia="Arial" w:hAnsi="Arial" w:cs="Arial"/>
        </w:rPr>
      </w:pPr>
      <w:r w:rsidRPr="00A960FA">
        <w:rPr>
          <w:rFonts w:ascii="Arial" w:eastAsia="Arial" w:hAnsi="Arial" w:cs="Arial"/>
          <w:sz w:val="22"/>
          <w:szCs w:val="22"/>
        </w:rPr>
        <w:t>detale architektoniczne dotyczące wykonania ocieplenia.</w:t>
      </w:r>
    </w:p>
    <w:p w14:paraId="2CDEE411" w14:textId="77777777" w:rsidR="00AB126E" w:rsidRPr="00A960FA" w:rsidRDefault="00AB126E" w:rsidP="00AB126E">
      <w:pPr>
        <w:spacing w:before="0" w:after="0" w:line="360" w:lineRule="auto"/>
        <w:ind w:firstLine="0"/>
        <w:rPr>
          <w:rFonts w:ascii="Arial" w:eastAsia="Arial" w:hAnsi="Arial" w:cs="Arial"/>
          <w:sz w:val="22"/>
          <w:szCs w:val="22"/>
        </w:rPr>
      </w:pPr>
      <w:r w:rsidRPr="00A960FA">
        <w:rPr>
          <w:rFonts w:ascii="Arial" w:eastAsia="Arial" w:hAnsi="Arial" w:cs="Arial"/>
          <w:sz w:val="22"/>
          <w:szCs w:val="22"/>
        </w:rPr>
        <w:t xml:space="preserve">Przed przystąpieniem do układania izolacji, podłoże należy oczyścić. Płyty układane na sucho należy starannie docisnąć do siebie, aby uniknąć powstawania mostków termicznych w obrębie połączeń płyt. Warstwy izolacyjne, powinny być wbudowane w taki sposób aby nie ulegały zawilgoceniu, w czasie użytkowania budynku. Izolacja powinna być ciągła i mieć stałą grubość. </w:t>
      </w:r>
      <w:r w:rsidRPr="00A960FA">
        <w:rPr>
          <w:rFonts w:ascii="Arial" w:eastAsia="Calibri" w:hAnsi="Arial" w:cs="Arial"/>
          <w:sz w:val="22"/>
          <w:szCs w:val="22"/>
        </w:rPr>
        <w:t xml:space="preserve"> Na izolację termiczną należy położyć folię </w:t>
      </w:r>
      <w:proofErr w:type="spellStart"/>
      <w:r w:rsidRPr="00A960FA">
        <w:rPr>
          <w:rFonts w:ascii="Arial" w:eastAsia="Calibri" w:hAnsi="Arial" w:cs="Arial"/>
          <w:sz w:val="22"/>
          <w:szCs w:val="22"/>
        </w:rPr>
        <w:t>wysokoparoprzepuszczalną</w:t>
      </w:r>
      <w:proofErr w:type="spellEnd"/>
      <w:r w:rsidRPr="00A960FA">
        <w:rPr>
          <w:rFonts w:ascii="Arial" w:eastAsia="Calibri" w:hAnsi="Arial" w:cs="Arial"/>
          <w:sz w:val="22"/>
          <w:szCs w:val="22"/>
        </w:rPr>
        <w:t>.</w:t>
      </w:r>
    </w:p>
    <w:p w14:paraId="5C8B8CEC" w14:textId="4166FF0B" w:rsidR="00AB126E" w:rsidRPr="00A960FA" w:rsidRDefault="00AB126E" w:rsidP="003535C4">
      <w:pPr>
        <w:spacing w:before="0" w:after="0" w:line="360" w:lineRule="auto"/>
        <w:ind w:firstLine="0"/>
        <w:rPr>
          <w:rFonts w:ascii="Arial" w:eastAsia="Arial" w:hAnsi="Arial" w:cs="Arial"/>
          <w:sz w:val="22"/>
          <w:szCs w:val="22"/>
        </w:rPr>
      </w:pPr>
      <w:r w:rsidRPr="00A960FA">
        <w:rPr>
          <w:rFonts w:ascii="Arial" w:eastAsia="Arial" w:hAnsi="Arial" w:cs="Arial"/>
          <w:sz w:val="22"/>
          <w:szCs w:val="22"/>
        </w:rPr>
        <w:t>Wszystkie materiały, użyte do wykonania ocieplenia, musza odpowiadać wymaganiom obowiązujących obecnie norm i aprobat technicznych oraz posiadać atesty higieniczne. Materiały powinny być dostarczone i przechowywane w oryginalnych, fabrycznych opakowaniach, w warunkach określonych przez producenta.</w:t>
      </w:r>
    </w:p>
    <w:p w14:paraId="3A612EF4" w14:textId="77777777" w:rsidR="00766AB4" w:rsidRPr="00A960FA" w:rsidRDefault="00766AB4" w:rsidP="00766AB4">
      <w:pPr>
        <w:pStyle w:val="Nagwek3"/>
        <w:spacing w:line="360" w:lineRule="auto"/>
        <w:ind w:left="748"/>
      </w:pPr>
      <w:bookmarkStart w:id="21" w:name="_Toc102733831"/>
      <w:r w:rsidRPr="00A960FA">
        <w:t>Wymiana stolarki okiennej</w:t>
      </w:r>
      <w:bookmarkEnd w:id="21"/>
    </w:p>
    <w:p w14:paraId="3D531CBC" w14:textId="4AC52E8C" w:rsidR="00766AB4" w:rsidRPr="00A960FA" w:rsidRDefault="00766AB4" w:rsidP="00766AB4">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Należy częściowo wymienić istniejąca stolarkę okienną na nową, o współczynniku przenikania ciepła </w:t>
      </w:r>
      <w:r w:rsidR="000A2E75">
        <w:rPr>
          <w:rFonts w:asciiTheme="majorHAnsi" w:hAnsiTheme="majorHAnsi" w:cstheme="majorHAnsi"/>
          <w:sz w:val="22"/>
          <w:szCs w:val="22"/>
        </w:rPr>
        <w:t xml:space="preserve">nie </w:t>
      </w:r>
      <w:r w:rsidR="00D65BCB">
        <w:rPr>
          <w:rFonts w:asciiTheme="majorHAnsi" w:hAnsiTheme="majorHAnsi" w:cstheme="majorHAnsi"/>
          <w:sz w:val="22"/>
          <w:szCs w:val="22"/>
        </w:rPr>
        <w:t>większym</w:t>
      </w:r>
      <w:r w:rsidR="000A2E75">
        <w:rPr>
          <w:rFonts w:asciiTheme="majorHAnsi" w:hAnsiTheme="majorHAnsi" w:cstheme="majorHAnsi"/>
          <w:sz w:val="22"/>
          <w:szCs w:val="22"/>
        </w:rPr>
        <w:t xml:space="preserve"> niż </w:t>
      </w:r>
      <w:r w:rsidRPr="00A960FA">
        <w:rPr>
          <w:rFonts w:asciiTheme="majorHAnsi" w:hAnsiTheme="majorHAnsi" w:cstheme="majorHAnsi"/>
          <w:sz w:val="22"/>
          <w:szCs w:val="22"/>
        </w:rPr>
        <w:t>U=0,90W/m</w:t>
      </w:r>
      <w:r w:rsidRPr="00A960FA">
        <w:rPr>
          <w:rFonts w:asciiTheme="majorHAnsi" w:hAnsiTheme="majorHAnsi" w:cstheme="majorHAnsi"/>
          <w:sz w:val="22"/>
          <w:szCs w:val="22"/>
          <w:vertAlign w:val="superscript"/>
        </w:rPr>
        <w:t>2</w:t>
      </w:r>
      <w:r w:rsidRPr="00A960FA">
        <w:rPr>
          <w:rFonts w:asciiTheme="majorHAnsi" w:hAnsiTheme="majorHAnsi" w:cstheme="majorHAnsi"/>
          <w:sz w:val="22"/>
          <w:szCs w:val="22"/>
        </w:rPr>
        <w:sym w:font="Symbol" w:char="F0D7"/>
      </w:r>
      <w:r w:rsidRPr="00A960FA">
        <w:rPr>
          <w:rFonts w:asciiTheme="majorHAnsi" w:hAnsiTheme="majorHAnsi" w:cstheme="majorHAnsi"/>
          <w:sz w:val="22"/>
          <w:szCs w:val="22"/>
        </w:rPr>
        <w:t>K. Nowe okna powinny odwzorowywać okna istniejące w zakresie formy i kształtu oraz wielkości otworu. Po wykonaniu montażu stolarki okiennej, należy przewidzieć wykonanie robót naprawczych ościeży tj. uzupełnienie tynków wewnętrznych, malowanie. Na etapie projektu należy przeanalizować konieczność zastosowania okien ppoż. w zależności od podziału budynku na strefy pożarowe i występujące w budynku pomieszczenia. Wymianie podlegają wszystkie okna w budynku.</w:t>
      </w:r>
    </w:p>
    <w:p w14:paraId="388226D3" w14:textId="77777777" w:rsidR="00766AB4" w:rsidRPr="00A960FA" w:rsidRDefault="00766AB4" w:rsidP="00766AB4">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Oczekiwany zakres dokumentacji projektowej:</w:t>
      </w:r>
    </w:p>
    <w:p w14:paraId="74182DE9" w14:textId="77777777" w:rsidR="00766AB4" w:rsidRPr="00A960FA" w:rsidRDefault="00766AB4" w:rsidP="00766AB4">
      <w:pPr>
        <w:pStyle w:val="Akapitzlist"/>
        <w:numPr>
          <w:ilvl w:val="0"/>
          <w:numId w:val="6"/>
        </w:numPr>
        <w:ind w:left="360"/>
        <w:rPr>
          <w:rFonts w:asciiTheme="majorHAnsi" w:hAnsiTheme="majorHAnsi" w:cstheme="majorHAnsi"/>
        </w:rPr>
      </w:pPr>
      <w:r w:rsidRPr="00A960FA">
        <w:rPr>
          <w:rFonts w:asciiTheme="majorHAnsi" w:hAnsiTheme="majorHAnsi" w:cstheme="majorHAnsi"/>
        </w:rPr>
        <w:t>rzuty architektoniczne, w zakresie koniecznym do prawidłowego obliczenia ilości zastosowanych materiałów oraz prawidłowego wykonania robót budowlanych, zgodne z zasadami rysunku technicznego, obowiązującymi przepisami oraz wiedzą techniczną,</w:t>
      </w:r>
    </w:p>
    <w:p w14:paraId="5EA64BDD" w14:textId="77777777" w:rsidR="00766AB4" w:rsidRPr="00A960FA" w:rsidRDefault="00766AB4" w:rsidP="00766AB4">
      <w:pPr>
        <w:pStyle w:val="Akapitzlist"/>
        <w:numPr>
          <w:ilvl w:val="0"/>
          <w:numId w:val="6"/>
        </w:numPr>
        <w:ind w:left="360"/>
        <w:rPr>
          <w:rFonts w:asciiTheme="majorHAnsi" w:hAnsiTheme="majorHAnsi" w:cstheme="majorHAnsi"/>
        </w:rPr>
      </w:pPr>
      <w:r w:rsidRPr="00A960FA">
        <w:rPr>
          <w:rFonts w:asciiTheme="majorHAnsi" w:hAnsiTheme="majorHAnsi" w:cstheme="majorHAnsi"/>
        </w:rPr>
        <w:t>przekroje pokazujące wymienianą stolarkę,  zgodne z zasadami rysunku technicznego, obowiązującymi przepisami oraz wiedzą techniczną,</w:t>
      </w:r>
    </w:p>
    <w:p w14:paraId="2CB93FD1" w14:textId="77777777" w:rsidR="00766AB4" w:rsidRPr="00A960FA" w:rsidRDefault="00766AB4" w:rsidP="00766AB4">
      <w:pPr>
        <w:pStyle w:val="Akapitzlist"/>
        <w:numPr>
          <w:ilvl w:val="0"/>
          <w:numId w:val="6"/>
        </w:numPr>
        <w:ind w:left="360"/>
        <w:rPr>
          <w:rFonts w:asciiTheme="majorHAnsi" w:hAnsiTheme="majorHAnsi" w:cstheme="majorHAnsi"/>
        </w:rPr>
      </w:pPr>
      <w:r w:rsidRPr="00A960FA">
        <w:rPr>
          <w:rFonts w:asciiTheme="majorHAnsi" w:hAnsiTheme="majorHAnsi" w:cstheme="majorHAnsi"/>
        </w:rPr>
        <w:t>elewacje, przedstawiające nowa stolarkę okienną, zgodne z zasadami rysunku technicznego, obowiązującymi przepisami oraz wiedzą techniczną.</w:t>
      </w:r>
    </w:p>
    <w:p w14:paraId="59D2094B" w14:textId="77777777" w:rsidR="00766AB4" w:rsidRPr="00A960FA" w:rsidRDefault="00766AB4" w:rsidP="00766AB4">
      <w:pPr>
        <w:pStyle w:val="Akapitzlist"/>
        <w:numPr>
          <w:ilvl w:val="0"/>
          <w:numId w:val="6"/>
        </w:numPr>
        <w:ind w:left="360"/>
        <w:rPr>
          <w:rFonts w:asciiTheme="majorHAnsi" w:hAnsiTheme="majorHAnsi" w:cstheme="majorHAnsi"/>
        </w:rPr>
      </w:pPr>
      <w:r w:rsidRPr="00A960FA">
        <w:rPr>
          <w:rFonts w:asciiTheme="majorHAnsi" w:hAnsiTheme="majorHAnsi" w:cstheme="majorHAnsi"/>
        </w:rPr>
        <w:t>zestawienie stolarki okiennej wraz z podaniem wymiarów poszczególnych okien oraz otworów, dokładnym opisem każdego z okien, podaniem parametrów charakterystycznych oraz podaniem liczby sztuk każdego z okien.</w:t>
      </w:r>
    </w:p>
    <w:p w14:paraId="69BB7050" w14:textId="77777777" w:rsidR="00766AB4" w:rsidRPr="00A960FA" w:rsidRDefault="00766AB4" w:rsidP="00766AB4">
      <w:pPr>
        <w:pStyle w:val="Nagwek3"/>
      </w:pPr>
      <w:bookmarkStart w:id="22" w:name="_Toc102733832"/>
      <w:r w:rsidRPr="00A960FA">
        <w:lastRenderedPageBreak/>
        <w:t>Wymiana stolarki drzwiowej</w:t>
      </w:r>
      <w:bookmarkEnd w:id="22"/>
    </w:p>
    <w:p w14:paraId="56D0A6BF" w14:textId="2FEE61E0" w:rsidR="00766AB4" w:rsidRPr="00A960FA" w:rsidRDefault="00766AB4" w:rsidP="00766AB4">
      <w:pPr>
        <w:spacing w:before="0" w:after="0" w:line="360" w:lineRule="auto"/>
        <w:ind w:firstLine="0"/>
        <w:rPr>
          <w:rFonts w:ascii="Arial" w:eastAsia="Arial" w:hAnsi="Arial" w:cs="Arial"/>
          <w:sz w:val="22"/>
          <w:szCs w:val="22"/>
        </w:rPr>
      </w:pPr>
      <w:r w:rsidRPr="00A960FA">
        <w:rPr>
          <w:rFonts w:ascii="Arial" w:eastAsia="Arial" w:hAnsi="Arial" w:cs="Arial"/>
          <w:sz w:val="22"/>
          <w:szCs w:val="22"/>
        </w:rPr>
        <w:t xml:space="preserve">Należy wymienić istniejąca stolarkę drzwiową zewnętrzną na nową, o współczynniku przenikania ciepła </w:t>
      </w:r>
      <w:r w:rsidR="000A2E75">
        <w:rPr>
          <w:rFonts w:ascii="Arial" w:eastAsia="Arial" w:hAnsi="Arial" w:cs="Arial"/>
          <w:sz w:val="22"/>
          <w:szCs w:val="22"/>
        </w:rPr>
        <w:t xml:space="preserve">nie </w:t>
      </w:r>
      <w:r w:rsidR="00A14A37">
        <w:rPr>
          <w:rFonts w:ascii="Arial" w:eastAsia="Arial" w:hAnsi="Arial" w:cs="Arial"/>
          <w:sz w:val="22"/>
          <w:szCs w:val="22"/>
        </w:rPr>
        <w:t>większym</w:t>
      </w:r>
      <w:r w:rsidR="000A2E75">
        <w:rPr>
          <w:rFonts w:ascii="Arial" w:eastAsia="Arial" w:hAnsi="Arial" w:cs="Arial"/>
          <w:sz w:val="22"/>
          <w:szCs w:val="22"/>
        </w:rPr>
        <w:t xml:space="preserve"> niż </w:t>
      </w:r>
      <w:r w:rsidRPr="00A960FA">
        <w:rPr>
          <w:rFonts w:ascii="Arial" w:eastAsia="Arial" w:hAnsi="Arial" w:cs="Arial"/>
          <w:sz w:val="22"/>
          <w:szCs w:val="22"/>
        </w:rPr>
        <w:t>U=1,30W/m</w:t>
      </w:r>
      <w:r w:rsidRPr="00A960FA">
        <w:rPr>
          <w:rFonts w:ascii="Arial" w:eastAsia="Arial" w:hAnsi="Arial" w:cs="Arial"/>
          <w:sz w:val="22"/>
          <w:szCs w:val="22"/>
          <w:vertAlign w:val="superscript"/>
        </w:rPr>
        <w:t>2</w:t>
      </w:r>
      <w:r w:rsidRPr="00A960FA">
        <w:rPr>
          <w:rFonts w:ascii="Arial" w:eastAsia="Arial" w:hAnsi="Arial" w:cs="Arial"/>
          <w:sz w:val="22"/>
          <w:szCs w:val="22"/>
        </w:rPr>
        <w:sym w:font="Symbol" w:char="F0D7"/>
      </w:r>
      <w:r w:rsidRPr="00A960FA">
        <w:rPr>
          <w:rFonts w:ascii="Arial" w:eastAsia="Arial" w:hAnsi="Arial" w:cs="Arial"/>
          <w:sz w:val="22"/>
          <w:szCs w:val="22"/>
        </w:rPr>
        <w:t>K. Nowe drzwi powinny odwzorowywać</w:t>
      </w:r>
      <w:r w:rsidRPr="00A960FA" w:rsidDel="006868F9">
        <w:rPr>
          <w:rFonts w:ascii="Arial" w:eastAsia="Arial" w:hAnsi="Arial" w:cs="Arial"/>
          <w:sz w:val="22"/>
          <w:szCs w:val="22"/>
        </w:rPr>
        <w:t xml:space="preserve"> </w:t>
      </w:r>
      <w:r w:rsidRPr="00A960FA">
        <w:rPr>
          <w:rFonts w:ascii="Arial" w:eastAsia="Arial" w:hAnsi="Arial" w:cs="Arial"/>
          <w:sz w:val="22"/>
          <w:szCs w:val="22"/>
        </w:rPr>
        <w:t xml:space="preserve">drzwi istniejące w zakresie formy i kształtu oraz wielkości otworu. Po wykonaniu montażu stolarki drzwiowej, należy przewidzieć wykonanie robót naprawczych ościeży tj. uzupełnienie tynków wewnętrznych, malowanie. Szyby w drzwiach ewakuacyjnych powinny być zgodne z obowiązującymi przepisami. Wymianie podlegają wszystkie drzwi występujące w przedmiotowym budynku. </w:t>
      </w:r>
    </w:p>
    <w:p w14:paraId="1D99C6A1" w14:textId="77777777" w:rsidR="00766AB4" w:rsidRPr="00A960FA" w:rsidRDefault="00766AB4" w:rsidP="00766AB4">
      <w:pPr>
        <w:spacing w:before="0" w:after="0" w:line="360" w:lineRule="auto"/>
        <w:ind w:firstLine="0"/>
        <w:rPr>
          <w:rFonts w:ascii="Arial" w:eastAsia="Arial" w:hAnsi="Arial" w:cs="Arial"/>
          <w:sz w:val="22"/>
          <w:szCs w:val="22"/>
          <w:u w:val="single"/>
        </w:rPr>
      </w:pPr>
      <w:r w:rsidRPr="00A960FA">
        <w:rPr>
          <w:rFonts w:ascii="Arial" w:eastAsia="Arial" w:hAnsi="Arial" w:cs="Arial"/>
          <w:sz w:val="22"/>
          <w:szCs w:val="22"/>
          <w:u w:val="single"/>
        </w:rPr>
        <w:t>Oczekiwany zakres dokumentacji projektowej:</w:t>
      </w:r>
    </w:p>
    <w:p w14:paraId="2F65CEC7" w14:textId="77777777" w:rsidR="00766AB4" w:rsidRPr="00A960FA" w:rsidRDefault="00766AB4" w:rsidP="00766AB4">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rzuty architektoniczne, w zakresie koniecznym do prawidłowego obliczenia ilości zastosowanych materiałów oraz prawidłowego wykonania robót budowlanych, zgodne z zasadami rysunku technicznego, obowiązującymi przepisami oraz wiedzą techniczną,</w:t>
      </w:r>
    </w:p>
    <w:p w14:paraId="6FBA7C49" w14:textId="77777777" w:rsidR="00766AB4" w:rsidRPr="00A960FA" w:rsidRDefault="00766AB4" w:rsidP="00766AB4">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przekroje pokazujące wymienianą stolarkę,  zgodne z zasadami rysunku technicznego, obowiązującymi przepisami oraz wiedzą techniczną,</w:t>
      </w:r>
    </w:p>
    <w:p w14:paraId="603EEE1C" w14:textId="77777777" w:rsidR="00766AB4" w:rsidRPr="00A960FA" w:rsidRDefault="00766AB4" w:rsidP="00766AB4">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elewacje, przedstawiające nowa stolarkę drzwiową, zgodne z zasadami rysunku technicznego, obowiązującymi przepisami oraz wiedzą techniczną.</w:t>
      </w:r>
    </w:p>
    <w:p w14:paraId="41966C61" w14:textId="3D80E247" w:rsidR="003535C4" w:rsidRPr="00A960FA" w:rsidRDefault="00766AB4" w:rsidP="00766AB4">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zestawienie stolarki drzwiowej wraz z podaniem wymiarów poszczególnych drzwi oraz otworów, dokładnym opisem każdej pary drzwi, podaniem parametrów charakterystycznych oraz podaniem liczby sztuk każdej pary drzwi.</w:t>
      </w:r>
    </w:p>
    <w:p w14:paraId="232FEF19" w14:textId="77777777" w:rsidR="003535C4" w:rsidRPr="00A960FA" w:rsidRDefault="003535C4" w:rsidP="003535C4">
      <w:pPr>
        <w:spacing w:before="0" w:after="0" w:line="360" w:lineRule="auto"/>
        <w:ind w:firstLine="0"/>
        <w:rPr>
          <w:rFonts w:cstheme="minorHAnsi"/>
          <w:sz w:val="22"/>
          <w:szCs w:val="22"/>
          <w:u w:val="single"/>
        </w:rPr>
      </w:pPr>
      <w:r w:rsidRPr="00A960FA">
        <w:rPr>
          <w:rFonts w:cstheme="minorHAnsi"/>
          <w:sz w:val="22"/>
          <w:szCs w:val="22"/>
          <w:u w:val="single"/>
        </w:rPr>
        <w:t>Oczekiwany zakres dokumentacji projektowej:</w:t>
      </w:r>
    </w:p>
    <w:p w14:paraId="00F45A8B" w14:textId="77777777" w:rsidR="003535C4" w:rsidRPr="00A960FA" w:rsidRDefault="003535C4" w:rsidP="003535C4">
      <w:pPr>
        <w:pStyle w:val="Akapitzlist"/>
        <w:numPr>
          <w:ilvl w:val="0"/>
          <w:numId w:val="6"/>
        </w:numPr>
        <w:ind w:left="360"/>
        <w:rPr>
          <w:rFonts w:asciiTheme="minorHAnsi" w:hAnsiTheme="minorHAnsi" w:cstheme="minorHAnsi"/>
        </w:rPr>
      </w:pPr>
      <w:r w:rsidRPr="00A960FA">
        <w:rPr>
          <w:rFonts w:asciiTheme="minorHAnsi" w:hAnsiTheme="minorHAnsi" w:cstheme="minorHAnsi"/>
        </w:rPr>
        <w:t>rzuty architektoniczne, w zakresie koniecznym do prawidłowego obliczenia ilości zastosowanych materiałów oraz prawidłowego wykonania robót budowlanych, zgodne z zasadami rysunku technicznego, obowiązującymi przepisami oraz wiedzą techniczną,</w:t>
      </w:r>
    </w:p>
    <w:p w14:paraId="39422C69" w14:textId="77777777" w:rsidR="003535C4" w:rsidRPr="00A960FA" w:rsidRDefault="003535C4" w:rsidP="003535C4">
      <w:pPr>
        <w:pStyle w:val="Akapitzlist"/>
        <w:numPr>
          <w:ilvl w:val="0"/>
          <w:numId w:val="6"/>
        </w:numPr>
        <w:ind w:left="360"/>
        <w:rPr>
          <w:rFonts w:asciiTheme="minorHAnsi" w:hAnsiTheme="minorHAnsi" w:cstheme="minorHAnsi"/>
        </w:rPr>
      </w:pPr>
      <w:r w:rsidRPr="00A960FA">
        <w:rPr>
          <w:rFonts w:asciiTheme="minorHAnsi" w:hAnsiTheme="minorHAnsi" w:cstheme="minorHAnsi"/>
        </w:rPr>
        <w:t>przekroje przedstawiające wszystkie projektowane/modernizowane przegrody wraz z opisem, zgodne z zasadami rysunku technicznego, obowiązującymi przepisami oraz wiedzą techniczną,</w:t>
      </w:r>
    </w:p>
    <w:p w14:paraId="3AAE8E8A" w14:textId="77777777" w:rsidR="003535C4" w:rsidRPr="00A960FA" w:rsidRDefault="003535C4" w:rsidP="003535C4">
      <w:pPr>
        <w:pStyle w:val="Akapitzlist"/>
        <w:numPr>
          <w:ilvl w:val="0"/>
          <w:numId w:val="6"/>
        </w:numPr>
        <w:ind w:left="360"/>
        <w:rPr>
          <w:rFonts w:asciiTheme="minorHAnsi" w:hAnsiTheme="minorHAnsi" w:cstheme="minorHAnsi"/>
        </w:rPr>
      </w:pPr>
      <w:r w:rsidRPr="00A960FA">
        <w:rPr>
          <w:rFonts w:asciiTheme="minorHAnsi" w:hAnsiTheme="minorHAnsi" w:cstheme="minorHAnsi"/>
        </w:rPr>
        <w:t xml:space="preserve">elewacje, przedstawiające zastosowaną kolorystykę na budynku oraz wszelkie detale architektoniczne, zgodne z zasadami rysunku technicznego, obowiązującymi przepisami oraz wiedzą techniczną. </w:t>
      </w:r>
      <w:r w:rsidRPr="00A960FA">
        <w:rPr>
          <w:rFonts w:asciiTheme="minorHAnsi" w:hAnsiTheme="minorHAnsi" w:cstheme="minorHAnsi"/>
          <w:i/>
        </w:rPr>
        <w:t>Kolorystykę należy uzgodnić z Zamawiającym.</w:t>
      </w:r>
    </w:p>
    <w:p w14:paraId="559F13A1" w14:textId="3B493B73" w:rsidR="003535C4" w:rsidRPr="00A960FA" w:rsidRDefault="003535C4" w:rsidP="003535C4">
      <w:pPr>
        <w:pStyle w:val="Akapitzlist"/>
        <w:numPr>
          <w:ilvl w:val="0"/>
          <w:numId w:val="6"/>
        </w:numPr>
        <w:ind w:left="360"/>
        <w:rPr>
          <w:rFonts w:asciiTheme="minorHAnsi" w:hAnsiTheme="minorHAnsi" w:cstheme="minorHAnsi"/>
        </w:rPr>
      </w:pPr>
      <w:r w:rsidRPr="00A960FA">
        <w:rPr>
          <w:rFonts w:asciiTheme="minorHAnsi" w:hAnsiTheme="minorHAnsi" w:cstheme="minorHAnsi"/>
        </w:rPr>
        <w:t>detale architektoniczne dotyczące wykonania elewacji.</w:t>
      </w:r>
    </w:p>
    <w:p w14:paraId="7686EC14" w14:textId="77777777" w:rsidR="00385455" w:rsidRPr="00A960FA" w:rsidRDefault="00385455" w:rsidP="00385455">
      <w:pPr>
        <w:pStyle w:val="Nagwek3"/>
      </w:pPr>
      <w:bookmarkStart w:id="23" w:name="_Toc71268845"/>
      <w:bookmarkStart w:id="24" w:name="_Toc102733833"/>
      <w:r w:rsidRPr="00A960FA">
        <w:t>Montaż powietrznej pompy ciepła</w:t>
      </w:r>
      <w:bookmarkEnd w:id="23"/>
      <w:bookmarkEnd w:id="24"/>
    </w:p>
    <w:p w14:paraId="311BAC42" w14:textId="77777777" w:rsidR="00385455" w:rsidRPr="00A960FA" w:rsidRDefault="00385455" w:rsidP="00385455">
      <w:pPr>
        <w:autoSpaceDE w:val="0"/>
        <w:autoSpaceDN w:val="0"/>
        <w:adjustRightInd w:val="0"/>
        <w:spacing w:before="0" w:after="0" w:line="360" w:lineRule="auto"/>
        <w:ind w:firstLine="0"/>
        <w:rPr>
          <w:rFonts w:eastAsia="Calibri" w:cs="Arial"/>
          <w:sz w:val="22"/>
          <w:szCs w:val="22"/>
        </w:rPr>
      </w:pPr>
      <w:r w:rsidRPr="00A960FA">
        <w:rPr>
          <w:rFonts w:eastAsia="Calibri" w:cs="Arial"/>
          <w:sz w:val="22"/>
          <w:szCs w:val="22"/>
        </w:rPr>
        <w:t xml:space="preserve">Zakres zamówienia obejmuje wykonania dokumentacji projektowej oraz roboty budowlane w </w:t>
      </w:r>
    </w:p>
    <w:p w14:paraId="0DAC3686" w14:textId="3D1B66F1" w:rsidR="00385455" w:rsidRPr="00A960FA" w:rsidRDefault="00385455" w:rsidP="00385455">
      <w:pPr>
        <w:autoSpaceDE w:val="0"/>
        <w:autoSpaceDN w:val="0"/>
        <w:adjustRightInd w:val="0"/>
        <w:spacing w:before="0" w:after="0" w:line="360" w:lineRule="auto"/>
        <w:ind w:firstLine="0"/>
        <w:rPr>
          <w:rFonts w:eastAsia="Calibri" w:cs="Arial"/>
          <w:sz w:val="22"/>
          <w:szCs w:val="22"/>
        </w:rPr>
      </w:pPr>
      <w:r w:rsidRPr="00A960FA">
        <w:rPr>
          <w:rFonts w:eastAsia="Calibri" w:cs="Arial"/>
          <w:sz w:val="22"/>
          <w:szCs w:val="22"/>
        </w:rPr>
        <w:t>zakresie modernizacji źródła ciepła. W zakres prac wchodzi wymiana na nowe źródło – powietrzną, sprężarkową pompę ciepła typu monoblok.</w:t>
      </w:r>
      <w:r w:rsidRPr="00A960FA">
        <w:rPr>
          <w:rFonts w:cs="Arial"/>
          <w:sz w:val="22"/>
          <w:szCs w:val="22"/>
          <w:lang w:eastAsia="pl-PL"/>
        </w:rPr>
        <w:t xml:space="preserve"> Zakłada się montaż pomp ciepła o </w:t>
      </w:r>
      <w:r w:rsidR="00410A96" w:rsidRPr="00A960FA">
        <w:rPr>
          <w:rFonts w:cs="Arial"/>
          <w:sz w:val="22"/>
          <w:szCs w:val="22"/>
          <w:lang w:eastAsia="pl-PL"/>
        </w:rPr>
        <w:t xml:space="preserve">mocy ok. </w:t>
      </w:r>
      <w:r w:rsidR="00DA0D8A" w:rsidRPr="00A960FA">
        <w:rPr>
          <w:rFonts w:cs="Arial"/>
          <w:sz w:val="22"/>
          <w:szCs w:val="22"/>
          <w:lang w:eastAsia="pl-PL"/>
        </w:rPr>
        <w:t xml:space="preserve">12kW. </w:t>
      </w:r>
      <w:r w:rsidR="002054C0" w:rsidRPr="00A960FA">
        <w:rPr>
          <w:sz w:val="22"/>
          <w:szCs w:val="22"/>
        </w:rPr>
        <w:t xml:space="preserve">Pompa ciepła będzie dostarczała ciepło dla centralnego ogrzewania i </w:t>
      </w:r>
      <w:r w:rsidR="002054C0" w:rsidRPr="00A960FA">
        <w:rPr>
          <w:sz w:val="22"/>
          <w:szCs w:val="22"/>
        </w:rPr>
        <w:lastRenderedPageBreak/>
        <w:t xml:space="preserve">przygotowania c.w.u. </w:t>
      </w:r>
      <w:r w:rsidR="00DA0D8A" w:rsidRPr="00A960FA">
        <w:rPr>
          <w:rFonts w:cs="Arial"/>
          <w:sz w:val="22"/>
          <w:szCs w:val="22"/>
          <w:lang w:eastAsia="pl-PL"/>
        </w:rPr>
        <w:t>D</w:t>
      </w:r>
      <w:r w:rsidRPr="00A960FA">
        <w:rPr>
          <w:sz w:val="22"/>
          <w:szCs w:val="22"/>
        </w:rPr>
        <w:t>okładny dobór pompy, urządzeń oraz elementów wspomagających i ich parametrów należy dokonać na etapie opracowywania dokumentacji projektowej</w:t>
      </w:r>
      <w:r w:rsidRPr="00A960FA">
        <w:rPr>
          <w:rFonts w:cs="Arial"/>
          <w:noProof/>
          <w:color w:val="000000"/>
          <w:sz w:val="22"/>
          <w:szCs w:val="22"/>
        </w:rPr>
        <w:t>.</w:t>
      </w:r>
    </w:p>
    <w:p w14:paraId="22B45E4A" w14:textId="7451666F"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 xml:space="preserve">Ze względu na doposażenie </w:t>
      </w:r>
      <w:r w:rsidR="008C2370" w:rsidRPr="00A960FA">
        <w:rPr>
          <w:sz w:val="22"/>
          <w:szCs w:val="22"/>
        </w:rPr>
        <w:t>w</w:t>
      </w:r>
      <w:r w:rsidRPr="00A960FA">
        <w:rPr>
          <w:sz w:val="22"/>
          <w:szCs w:val="22"/>
        </w:rPr>
        <w:t xml:space="preserve"> niskotemperaturowe źródło ciepła, instalacja c.o. będzie pracowała na niższych parametrach (55/45</w:t>
      </w:r>
      <w:r w:rsidRPr="00A960FA">
        <w:rPr>
          <w:rFonts w:cstheme="minorHAnsi"/>
          <w:sz w:val="22"/>
          <w:szCs w:val="22"/>
        </w:rPr>
        <w:t>°</w:t>
      </w:r>
      <w:r w:rsidRPr="00A960FA">
        <w:rPr>
          <w:sz w:val="22"/>
          <w:szCs w:val="22"/>
        </w:rPr>
        <w:t>C lub 60/40</w:t>
      </w:r>
      <w:r w:rsidRPr="00A960FA">
        <w:rPr>
          <w:rFonts w:cstheme="minorHAnsi"/>
          <w:sz w:val="22"/>
          <w:szCs w:val="22"/>
        </w:rPr>
        <w:t>°</w:t>
      </w:r>
      <w:r w:rsidRPr="00A960FA">
        <w:rPr>
          <w:sz w:val="22"/>
          <w:szCs w:val="22"/>
        </w:rPr>
        <w:t>C), tak by pomp</w:t>
      </w:r>
      <w:r w:rsidR="00DA0D8A" w:rsidRPr="00A960FA">
        <w:rPr>
          <w:sz w:val="22"/>
          <w:szCs w:val="22"/>
        </w:rPr>
        <w:t xml:space="preserve">a </w:t>
      </w:r>
      <w:r w:rsidRPr="00A960FA">
        <w:rPr>
          <w:sz w:val="22"/>
          <w:szCs w:val="22"/>
        </w:rPr>
        <w:t>miał</w:t>
      </w:r>
      <w:r w:rsidR="00931E04" w:rsidRPr="00A960FA">
        <w:rPr>
          <w:sz w:val="22"/>
          <w:szCs w:val="22"/>
        </w:rPr>
        <w:t>a j</w:t>
      </w:r>
      <w:r w:rsidRPr="00A960FA">
        <w:rPr>
          <w:sz w:val="22"/>
          <w:szCs w:val="22"/>
        </w:rPr>
        <w:t xml:space="preserve">ak największą sprawność. Optymalny dobór parametrów ogrzewania na etapie opracowania dokumentacji projektowej. </w:t>
      </w:r>
    </w:p>
    <w:p w14:paraId="6B8C3D97" w14:textId="77777777" w:rsidR="000275FB" w:rsidRPr="00A960FA" w:rsidRDefault="000275FB" w:rsidP="00E80972">
      <w:pPr>
        <w:autoSpaceDE w:val="0"/>
        <w:autoSpaceDN w:val="0"/>
        <w:adjustRightInd w:val="0"/>
        <w:spacing w:before="0" w:after="0" w:line="360" w:lineRule="auto"/>
        <w:ind w:firstLine="0"/>
        <w:rPr>
          <w:sz w:val="22"/>
          <w:szCs w:val="22"/>
        </w:rPr>
      </w:pPr>
      <w:r w:rsidRPr="00A960FA">
        <w:rPr>
          <w:sz w:val="22"/>
          <w:szCs w:val="22"/>
        </w:rPr>
        <w:t>W ramach modernizacji źródła ciepła należy zdemontować istniejące kotły węglowe wraz z instalacjami. Należy również zdemontować piec kaflowy. Dopuszcza się pozostawienie pieca kaflowego w przypadku decyzji Zamawiającego na pozostawienie go w celach wizualnych.</w:t>
      </w:r>
    </w:p>
    <w:p w14:paraId="77952697" w14:textId="07F8CA42" w:rsidR="006C6B86" w:rsidRDefault="00385455" w:rsidP="000275FB">
      <w:pPr>
        <w:autoSpaceDE w:val="0"/>
        <w:autoSpaceDN w:val="0"/>
        <w:adjustRightInd w:val="0"/>
        <w:spacing w:before="120" w:after="0" w:line="360" w:lineRule="auto"/>
        <w:ind w:firstLine="0"/>
        <w:rPr>
          <w:sz w:val="22"/>
          <w:szCs w:val="22"/>
        </w:rPr>
      </w:pPr>
      <w:r w:rsidRPr="00A960FA">
        <w:rPr>
          <w:sz w:val="22"/>
          <w:szCs w:val="22"/>
        </w:rPr>
        <w:t>Instalację z pompą ciepła należy wyposażyć w zbiornik buforowy</w:t>
      </w:r>
      <w:r w:rsidR="00010301">
        <w:rPr>
          <w:sz w:val="22"/>
          <w:szCs w:val="22"/>
        </w:rPr>
        <w:t xml:space="preserve">. </w:t>
      </w:r>
      <w:r w:rsidRPr="00A960FA">
        <w:rPr>
          <w:rFonts w:cs="Arial"/>
          <w:sz w:val="22"/>
          <w:szCs w:val="22"/>
          <w:shd w:val="clear" w:color="auto" w:fill="FFFFFF"/>
        </w:rPr>
        <w:t>W przewodach pomiędzy pompą ciepła, a instalacją należy zapewnić mieszaninę wody z czynnikiem niezamarzającym: glikolem</w:t>
      </w:r>
      <w:r w:rsidRPr="00A960FA">
        <w:rPr>
          <w:sz w:val="22"/>
          <w:szCs w:val="22"/>
        </w:rPr>
        <w:t>. Woda grzewcza odbiera z czynnika chłodniczego ciepło i kieruje do zbiornika buforowego z wężownicą lub do wymiennika glikol/woda. Dopuszcza się zrezygnowanie z mieszanki woda-glikol pod warunkiem pozostawienia włączonej pompy i nieodcinania jej od zasilania – w razie niebezpieczeństwa zamarznięcia uruchamiane są wtedy pompy obiegowe.</w:t>
      </w:r>
      <w:r w:rsidR="00D86015" w:rsidRPr="00A960FA">
        <w:rPr>
          <w:rFonts w:cs="Arial"/>
          <w:sz w:val="22"/>
          <w:szCs w:val="22"/>
          <w:shd w:val="clear" w:color="auto" w:fill="FFFFFF"/>
        </w:rPr>
        <w:t xml:space="preserve"> </w:t>
      </w:r>
      <w:r w:rsidRPr="00A960FA">
        <w:rPr>
          <w:sz w:val="22"/>
          <w:szCs w:val="22"/>
        </w:rPr>
        <w:t>W instalacji pompy ciepła należy przewidzieć również niezbędne elementy armatury i zabezpieczenia instalacji takie jak: zawory bezpieczeństwa, pompy, zawory spustowe, armatura odcinająca, regulacyjna i pomiarowa</w:t>
      </w:r>
      <w:r w:rsidR="0076243D">
        <w:rPr>
          <w:sz w:val="22"/>
          <w:szCs w:val="22"/>
        </w:rPr>
        <w:t>, a także zbiornik c.w.u. dla ciepłej wody</w:t>
      </w:r>
      <w:r w:rsidRPr="00A960FA">
        <w:rPr>
          <w:sz w:val="22"/>
          <w:szCs w:val="22"/>
        </w:rPr>
        <w:t xml:space="preserve">. </w:t>
      </w:r>
      <w:r w:rsidR="009F7210" w:rsidRPr="00A960FA">
        <w:rPr>
          <w:sz w:val="22"/>
          <w:szCs w:val="22"/>
        </w:rPr>
        <w:t xml:space="preserve">Dodatkowo należy przewidzieć rozdzielacze na c.o. i c.w.u. </w:t>
      </w:r>
      <w:r w:rsidR="00B57BDC" w:rsidRPr="00A960FA">
        <w:rPr>
          <w:sz w:val="22"/>
          <w:szCs w:val="22"/>
        </w:rPr>
        <w:t xml:space="preserve">z odejściami na poszczególne obiegi mieszkalne. Na każdym takim odejściu, </w:t>
      </w:r>
      <w:r w:rsidR="0017791D" w:rsidRPr="00A960FA">
        <w:rPr>
          <w:sz w:val="22"/>
          <w:szCs w:val="22"/>
        </w:rPr>
        <w:t>w celu rozliczenia się z energii cieplnej, należy przewidzieć ciepłomierze i wodomierze mieszkaniowe.</w:t>
      </w:r>
      <w:r w:rsidR="009F7210" w:rsidRPr="00A960FA">
        <w:rPr>
          <w:sz w:val="22"/>
          <w:szCs w:val="22"/>
        </w:rPr>
        <w:t xml:space="preserve"> </w:t>
      </w:r>
      <w:r w:rsidR="00D86015" w:rsidRPr="00A960FA">
        <w:rPr>
          <w:sz w:val="22"/>
          <w:szCs w:val="22"/>
        </w:rPr>
        <w:t>Wszystkie te urządzenia, zbiornik buforowy</w:t>
      </w:r>
      <w:r w:rsidR="00E406EB">
        <w:rPr>
          <w:sz w:val="22"/>
          <w:szCs w:val="22"/>
        </w:rPr>
        <w:t>, zbiornik c.w.u.</w:t>
      </w:r>
      <w:r w:rsidR="00D86015" w:rsidRPr="00A960FA">
        <w:rPr>
          <w:sz w:val="22"/>
          <w:szCs w:val="22"/>
        </w:rPr>
        <w:t xml:space="preserve"> i armatura należy zlokalizować </w:t>
      </w:r>
      <w:r w:rsidR="00C254B9">
        <w:rPr>
          <w:sz w:val="22"/>
          <w:szCs w:val="22"/>
        </w:rPr>
        <w:t>w zaadaptowanym pomieszczeniu gospodarczym</w:t>
      </w:r>
      <w:r w:rsidR="006E2CA3" w:rsidRPr="00A960FA">
        <w:rPr>
          <w:sz w:val="22"/>
          <w:szCs w:val="22"/>
        </w:rPr>
        <w:t>. Dokładn</w:t>
      </w:r>
      <w:r w:rsidR="002B0C7E">
        <w:rPr>
          <w:sz w:val="22"/>
          <w:szCs w:val="22"/>
        </w:rPr>
        <w:t>a</w:t>
      </w:r>
      <w:r w:rsidR="006E2CA3" w:rsidRPr="00A960FA">
        <w:rPr>
          <w:sz w:val="22"/>
          <w:szCs w:val="22"/>
        </w:rPr>
        <w:t xml:space="preserve"> lokalizacja na etapie opracowywania </w:t>
      </w:r>
      <w:r w:rsidR="009F7210" w:rsidRPr="00A960FA">
        <w:rPr>
          <w:sz w:val="22"/>
          <w:szCs w:val="22"/>
        </w:rPr>
        <w:t xml:space="preserve">dokumentacji projektowej. </w:t>
      </w:r>
    </w:p>
    <w:p w14:paraId="45E58B1A" w14:textId="53806894" w:rsidR="004611AC" w:rsidRDefault="004611AC" w:rsidP="004611AC">
      <w:pPr>
        <w:autoSpaceDE w:val="0"/>
        <w:autoSpaceDN w:val="0"/>
        <w:adjustRightInd w:val="0"/>
        <w:spacing w:before="0" w:after="0" w:line="360" w:lineRule="auto"/>
        <w:ind w:firstLine="0"/>
        <w:rPr>
          <w:sz w:val="22"/>
          <w:szCs w:val="22"/>
          <w:u w:val="single"/>
        </w:rPr>
      </w:pPr>
      <w:r w:rsidRPr="004611AC">
        <w:rPr>
          <w:sz w:val="22"/>
          <w:szCs w:val="22"/>
          <w:u w:val="single"/>
        </w:rPr>
        <w:t>Adaptacja pomieszczenia gospodarczego</w:t>
      </w:r>
    </w:p>
    <w:p w14:paraId="34AC4FE6" w14:textId="3CB655C8" w:rsidR="00E6532D" w:rsidRPr="002343C6" w:rsidRDefault="00816ED8" w:rsidP="00816ED8">
      <w:pPr>
        <w:pStyle w:val="Tekstpodstawowy"/>
        <w:spacing w:line="360" w:lineRule="auto"/>
        <w:ind w:left="0"/>
        <w:jc w:val="both"/>
        <w:rPr>
          <w:rFonts w:ascii="Arial" w:hAnsi="Arial" w:cs="Arial"/>
          <w:sz w:val="22"/>
          <w:szCs w:val="22"/>
        </w:rPr>
      </w:pPr>
      <w:r w:rsidRPr="002343C6">
        <w:rPr>
          <w:rFonts w:ascii="Arial" w:hAnsi="Arial" w:cs="Arial"/>
          <w:noProof/>
          <w:sz w:val="22"/>
          <w:szCs w:val="22"/>
        </w:rPr>
        <w:t xml:space="preserve">Należy przystosować pomieszczenie w zakresie niezbędnym do przekazania do użytkowania. </w:t>
      </w:r>
      <w:r w:rsidRPr="002343C6">
        <w:rPr>
          <w:rFonts w:ascii="Arial" w:hAnsi="Arial" w:cs="Arial"/>
          <w:sz w:val="22"/>
          <w:szCs w:val="22"/>
        </w:rPr>
        <w:t>Podłoga w pomieszczeniu kotłowni powinna być wykonana z materiałów wytrzymałych na zmiany temperatury oraz uderzenie. Szerokość drzwi powinna wynosić co najmniej 0,9 m i powinny być otwierane na zewnętrz</w:t>
      </w:r>
      <w:r w:rsidR="00E6532D">
        <w:rPr>
          <w:rFonts w:ascii="Arial" w:hAnsi="Arial" w:cs="Arial"/>
          <w:sz w:val="22"/>
          <w:szCs w:val="22"/>
        </w:rPr>
        <w:t xml:space="preserve">. Pomieszczenie </w:t>
      </w:r>
      <w:r w:rsidRPr="002343C6">
        <w:rPr>
          <w:rFonts w:ascii="Arial" w:hAnsi="Arial" w:cs="Arial"/>
          <w:sz w:val="22"/>
          <w:szCs w:val="22"/>
        </w:rPr>
        <w:t>należy wyposażyć w oświetlenie sztuczne</w:t>
      </w:r>
      <w:r w:rsidR="00E6532D">
        <w:rPr>
          <w:rFonts w:ascii="Arial" w:hAnsi="Arial" w:cs="Arial"/>
          <w:sz w:val="22"/>
          <w:szCs w:val="22"/>
        </w:rPr>
        <w:t>, instalację elektryczną, kanalizacyjną i wod</w:t>
      </w:r>
      <w:r w:rsidR="00D3064A">
        <w:rPr>
          <w:rFonts w:ascii="Arial" w:hAnsi="Arial" w:cs="Arial"/>
          <w:sz w:val="22"/>
          <w:szCs w:val="22"/>
        </w:rPr>
        <w:t xml:space="preserve">ociągową. </w:t>
      </w:r>
    </w:p>
    <w:p w14:paraId="2BCE0C5B" w14:textId="77777777" w:rsidR="00816ED8" w:rsidRPr="002343C6" w:rsidRDefault="00816ED8" w:rsidP="00816ED8">
      <w:pPr>
        <w:pStyle w:val="Tekstpodstawowy"/>
        <w:spacing w:line="360" w:lineRule="auto"/>
        <w:ind w:left="0"/>
        <w:jc w:val="both"/>
        <w:rPr>
          <w:rFonts w:ascii="Arial" w:hAnsi="Arial" w:cs="Arial"/>
          <w:noProof/>
          <w:sz w:val="22"/>
          <w:szCs w:val="22"/>
        </w:rPr>
      </w:pPr>
      <w:r w:rsidRPr="002343C6">
        <w:rPr>
          <w:rFonts w:ascii="Arial" w:hAnsi="Arial" w:cs="Arial"/>
          <w:noProof/>
          <w:sz w:val="22"/>
          <w:szCs w:val="22"/>
        </w:rPr>
        <w:t>W ramach prac adaptacyjnych zaleca się również:</w:t>
      </w:r>
    </w:p>
    <w:p w14:paraId="1ABCBFF3" w14:textId="77777777" w:rsidR="00816ED8" w:rsidRPr="002343C6" w:rsidRDefault="00816ED8" w:rsidP="00816ED8">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Naprawić uszkodzenia w ścianach i stropach, oczyścić oraz otynkować,</w:t>
      </w:r>
    </w:p>
    <w:p w14:paraId="203EE9DF" w14:textId="48323B0E" w:rsidR="00816ED8" w:rsidRPr="002343C6" w:rsidRDefault="00816ED8" w:rsidP="00816ED8">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Wykonać przebicia dla wentylacji nawiewnej</w:t>
      </w:r>
      <w:r w:rsidR="00D3064A">
        <w:rPr>
          <w:rFonts w:ascii="Arial" w:hAnsi="Arial" w:cs="Arial"/>
          <w:noProof/>
          <w:sz w:val="22"/>
          <w:szCs w:val="22"/>
        </w:rPr>
        <w:t xml:space="preserve"> i</w:t>
      </w:r>
      <w:r w:rsidRPr="002343C6">
        <w:rPr>
          <w:rFonts w:ascii="Arial" w:hAnsi="Arial" w:cs="Arial"/>
          <w:noProof/>
          <w:sz w:val="22"/>
          <w:szCs w:val="22"/>
        </w:rPr>
        <w:t xml:space="preserve"> wywiewnej</w:t>
      </w:r>
      <w:r w:rsidR="00D3064A">
        <w:rPr>
          <w:rFonts w:ascii="Arial" w:hAnsi="Arial" w:cs="Arial"/>
          <w:noProof/>
          <w:sz w:val="22"/>
          <w:szCs w:val="22"/>
        </w:rPr>
        <w:t>.</w:t>
      </w:r>
    </w:p>
    <w:p w14:paraId="289ED493" w14:textId="77777777" w:rsidR="00816ED8" w:rsidRPr="002343C6" w:rsidRDefault="00816ED8" w:rsidP="00816ED8">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Wykonać nową posadzkę ze spadkiem do projektowanego wpustu,</w:t>
      </w:r>
    </w:p>
    <w:p w14:paraId="704DC698" w14:textId="77777777" w:rsidR="00816ED8" w:rsidRPr="002343C6" w:rsidRDefault="00816ED8" w:rsidP="00816ED8">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Pomalować ściany i sufit,</w:t>
      </w:r>
    </w:p>
    <w:p w14:paraId="72C8A216" w14:textId="5CC0DBD4" w:rsidR="00816ED8" w:rsidRPr="002343C6" w:rsidRDefault="00816ED8" w:rsidP="00816ED8">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 xml:space="preserve">Wykonać fundament </w:t>
      </w:r>
      <w:r w:rsidR="00D3064A">
        <w:rPr>
          <w:rFonts w:ascii="Arial" w:hAnsi="Arial" w:cs="Arial"/>
          <w:noProof/>
          <w:sz w:val="22"/>
          <w:szCs w:val="22"/>
        </w:rPr>
        <w:t>pod zbiorniki.</w:t>
      </w:r>
    </w:p>
    <w:p w14:paraId="5EA276DC"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u w:val="single"/>
          <w:lang w:eastAsia="pl-PL"/>
        </w:rPr>
        <w:t>Lokalizacja pompy ciepła</w:t>
      </w:r>
    </w:p>
    <w:p w14:paraId="19B6B203" w14:textId="6F5D0C05"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lastRenderedPageBreak/>
        <w:t xml:space="preserve">Pompy ciepła zlokalizowane będą na zewnątrz, na terenie należącym do </w:t>
      </w:r>
      <w:r w:rsidR="008139C8" w:rsidRPr="00A960FA">
        <w:rPr>
          <w:sz w:val="22"/>
          <w:szCs w:val="22"/>
        </w:rPr>
        <w:t>budynku</w:t>
      </w:r>
      <w:r w:rsidRPr="00A960FA">
        <w:rPr>
          <w:sz w:val="22"/>
          <w:szCs w:val="22"/>
        </w:rPr>
        <w:t>, jak najbliżej</w:t>
      </w:r>
      <w:r w:rsidR="008139C8" w:rsidRPr="00A960FA">
        <w:rPr>
          <w:sz w:val="22"/>
          <w:szCs w:val="22"/>
        </w:rPr>
        <w:t xml:space="preserve"> </w:t>
      </w:r>
      <w:r w:rsidRPr="00A960FA">
        <w:rPr>
          <w:sz w:val="22"/>
          <w:szCs w:val="22"/>
        </w:rPr>
        <w:t xml:space="preserve"> pomieszczenia, w którym umieszczony będzie zbiornik buforowy, w celu eliminacji strat na przesyle.</w:t>
      </w:r>
      <w:r w:rsidRPr="00A960FA">
        <w:rPr>
          <w:rFonts w:cs="Arial"/>
          <w:sz w:val="22"/>
          <w:szCs w:val="22"/>
          <w:lang w:eastAsia="pl-PL"/>
        </w:rPr>
        <w:t xml:space="preserve"> Dokładna lokalizacja na etapie opracowywania dokumentacji projektowej.</w:t>
      </w:r>
    </w:p>
    <w:p w14:paraId="10D7D9A3"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Pompa ciepła musi być dostępna ze wszystkich stron. Pobór i wydmuch powietrza muszą być swobodne. Wydmuch powietrza z pompy ciepła jest o około 5K zimniejszy niż temperatura otoczenia, należy się więc liczyć z przedwczesnym tworzeniem się </w:t>
      </w:r>
      <w:proofErr w:type="spellStart"/>
      <w:r w:rsidRPr="00A960FA">
        <w:rPr>
          <w:rFonts w:cs="Arial"/>
          <w:sz w:val="22"/>
          <w:szCs w:val="22"/>
        </w:rPr>
        <w:t>oblodzeń</w:t>
      </w:r>
      <w:proofErr w:type="spellEnd"/>
      <w:r w:rsidRPr="00A960FA">
        <w:rPr>
          <w:rFonts w:cs="Arial"/>
          <w:sz w:val="22"/>
          <w:szCs w:val="22"/>
        </w:rPr>
        <w:t>. Z tego powodu obszar wydmuchu nie powinien być skierowany na przykład na: ściany, tarasy, rynny, chodniki i ścieżki dla pieszych. Odstęp pomp ciepła od wyżej wymienionych elementów powinien wynosić przynajmniej 3 m.</w:t>
      </w:r>
    </w:p>
    <w:p w14:paraId="43C4ECB3" w14:textId="77777777" w:rsidR="00385455" w:rsidRPr="00A960FA" w:rsidRDefault="00385455" w:rsidP="00385455">
      <w:pPr>
        <w:autoSpaceDE w:val="0"/>
        <w:autoSpaceDN w:val="0"/>
        <w:adjustRightInd w:val="0"/>
        <w:spacing w:before="0" w:after="0" w:line="360" w:lineRule="auto"/>
        <w:ind w:firstLine="0"/>
        <w:rPr>
          <w:rFonts w:cs="Arial"/>
          <w:sz w:val="22"/>
          <w:szCs w:val="22"/>
        </w:rPr>
      </w:pPr>
      <w:r w:rsidRPr="00A960FA">
        <w:rPr>
          <w:rFonts w:cs="Arial"/>
          <w:sz w:val="22"/>
          <w:szCs w:val="22"/>
        </w:rPr>
        <w:t>Trzeba pamiętać, że w zależności od zaleceń producenta minimalna odległość od budynku wynosi od 30 cm do 1,5 m. Umożliwia to pobieranie przez urządzenie powietrza koniecznego do prawidłowego funkcjonowania pompy powietrznej. W przypadku montażu kilku pomp należy przestrzegać odległości między nimi według zaleceń producenta pomp. W celu uniknięcia mieszania się powietrza oraz wzrostu poziomu hałasu w wyniku odbić, należy unikać ustawiania w niszach, kątach i pomiędzy murami. Ustawienie pompy w obniżeniach terenu (nieckach) nie jest dozwolone, ponieważ zimne powietrze płynie w dół, co uniemożliwia wymianę powietrza. Dodatkowo pompę zewnętrzną można umieścić w specjalnej obudowie (jeżeli producent takowej nie zapewnia), z metalu zabezpieczonego powłoką ochronną, która jest wytrzymała na niekorzystne warunki atmosferyczne.</w:t>
      </w:r>
    </w:p>
    <w:p w14:paraId="74B9687D"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Podłoże pod pompę ciepła</w:t>
      </w:r>
    </w:p>
    <w:p w14:paraId="07EA7EF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Zewnętrzna pompa ciepła musi być ustawiana na trwałej, równej i płaskiej powierzchni. Pompa ciepła musi stać poziomo na całej swojej powierzchni. W miejscu montażu należy zapewnić ewentualną podstawę lub inne odpowiednie podpory. Odpowiednia podstawa lub podpory muszą mieć wymaganą nośność dla odpowiednich pomp ciepła. </w:t>
      </w:r>
    </w:p>
    <w:p w14:paraId="4A15B7CD" w14:textId="77777777" w:rsidR="00385455" w:rsidRPr="00A960FA" w:rsidRDefault="00385455" w:rsidP="00385455">
      <w:pPr>
        <w:autoSpaceDE w:val="0"/>
        <w:autoSpaceDN w:val="0"/>
        <w:adjustRightInd w:val="0"/>
        <w:spacing w:before="0" w:after="0" w:line="360" w:lineRule="auto"/>
        <w:ind w:firstLine="0"/>
        <w:rPr>
          <w:rFonts w:cs="Arial"/>
          <w:bCs/>
          <w:sz w:val="22"/>
          <w:szCs w:val="22"/>
          <w:u w:val="single"/>
          <w:lang w:eastAsia="pl-PL"/>
        </w:rPr>
      </w:pPr>
      <w:r w:rsidRPr="00A960FA">
        <w:rPr>
          <w:rFonts w:cs="Arial"/>
          <w:sz w:val="22"/>
          <w:szCs w:val="22"/>
        </w:rPr>
        <w:t>Ważne jest także, żeby wysokość od poziomu gruntu do pompy nie była mniejsza niż 40 cm. Zabezpieczamy w ten sposób pompę przed gwałtownymi opadami śniegu, które mogą zablokować wentylatory.</w:t>
      </w:r>
    </w:p>
    <w:p w14:paraId="3E3906CB"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Przyłącza</w:t>
      </w:r>
    </w:p>
    <w:p w14:paraId="2CC672FD"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Podłączenie po stronie ogrzewania należy wykonać za pomocą 2 elastycznych węży, które są dołączone jako akcesoria – pełnią one funkcję amortyzatorów drgań. Połączenie pompy ciepła z obiegiem wody odbywa się przez izolowane cieplnie przewody rurowe lub przez rury preizolowane, ułożone w glebie poniżej strefy zamarzania. Wszystkie trasy zewnętrzne powinny być jak najkrótsze w celu eliminacji strat ciepła. Wszystkie rurociągi muszą być zaizolowane i zabezpieczone przed przemarzaniem. </w:t>
      </w:r>
      <w:r w:rsidRPr="00A960FA">
        <w:rPr>
          <w:sz w:val="22"/>
          <w:szCs w:val="22"/>
        </w:rPr>
        <w:t>Przewody elektryczne należy prowadzić, w odpowiednich rurach osłonowych.</w:t>
      </w:r>
    </w:p>
    <w:p w14:paraId="54361433"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lastRenderedPageBreak/>
        <w:t>Wykonane przepusty instalacyjne na przewody wodne, przewody elektryczne (zasilania i stertowania) muszą zapewniać szczelność ścian i zapobiegać jakimkolwiek przeciekom, dostawania się wód opadowych czy też roztopowych.</w:t>
      </w:r>
    </w:p>
    <w:p w14:paraId="39B1BC86"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Automatyka i sterowanie</w:t>
      </w:r>
    </w:p>
    <w:p w14:paraId="729A2BE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Podczas pracy pompy ciepła typu powietrze/woda należy stosować sterownik pompy ciepła wchodzący w zakres dostawy. </w:t>
      </w:r>
      <w:r w:rsidRPr="00A960FA">
        <w:rPr>
          <w:rFonts w:ascii="Arial" w:hAnsi="Arial" w:cs="Arial"/>
          <w:sz w:val="22"/>
          <w:szCs w:val="22"/>
        </w:rPr>
        <w:t xml:space="preserve">System sterowania jeżeli takiego nie ma, należy wyposażyć w moduł pogodowy. </w:t>
      </w:r>
      <w:r w:rsidRPr="00A960FA">
        <w:rPr>
          <w:rFonts w:ascii="Arial" w:eastAsia="TimesNewRomanPSMT" w:hAnsi="Arial" w:cs="Arial"/>
          <w:sz w:val="22"/>
          <w:szCs w:val="22"/>
        </w:rPr>
        <w:t>Czujnik temperatury zewnętrznej zamontować wg DTR producenta, na północnej ścianie budynku nie niżej niż 2,5 m nad poziomem terenu, z dala od źródeł zakłócających pomiar temperatury (okna, drzwi).</w:t>
      </w:r>
    </w:p>
    <w:p w14:paraId="1F934B36"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Odprowadzenie kondensatu</w:t>
      </w:r>
    </w:p>
    <w:p w14:paraId="70B907B1"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lang w:eastAsia="pl-PL"/>
        </w:rPr>
        <w:t xml:space="preserve">Wytrącające się z powietrza skropliny muszą być, w stanie niezamarzniętym, odprowadzane rurą z tworzywa sztucznego o przekroju przynajmniej 50 mm. W przypadku podłoża przepuszczającego wodę wystarczy, że rura wody kondensacyjnej wprowadzona jest pionowo w glebę na głębokość niezagrożoną zamarzaniem. W przypadku, gdy kondensat odprowadzany jest do drenów lub do kanalizacji, należy zwrócić uwagę na to, aby rury ułożone były z odpowiednim spadkiem i zabezpieczone przed zamarzaniem. </w:t>
      </w:r>
      <w:r w:rsidRPr="00A960FA">
        <w:rPr>
          <w:sz w:val="22"/>
          <w:szCs w:val="22"/>
        </w:rPr>
        <w:t>Rurkę odprowadzającą skropliny do kanalizacji należy wyposażyć w syfon, aby zapobiec cyrkulacji powietrza.</w:t>
      </w:r>
    </w:p>
    <w:p w14:paraId="0569108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Odpływ skroplin należy tak skierować, aby nie mógł spowodować uszkodzenia budynku. Odpływ skroplin należy regularnie sprawdzać, szczególnie jesienią. W razie potrzeby wyczyścić.</w:t>
      </w:r>
    </w:p>
    <w:p w14:paraId="2AABF55E"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u w:val="single"/>
        </w:rPr>
        <w:t>Emisja hałasu</w:t>
      </w:r>
    </w:p>
    <w:p w14:paraId="21F0E753"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color w:val="000000" w:themeColor="text1"/>
          <w:sz w:val="22"/>
          <w:szCs w:val="22"/>
        </w:rPr>
        <w:t>Pompa ciepła powinna być w dźwiękochłonnej obudowie, co powodowałoby eliminowanie hałasu. W przypadku niewystarczającego tłumienia przez obudowę, należy zastosować dodatkowe</w:t>
      </w:r>
      <w:r w:rsidRPr="00A960FA">
        <w:rPr>
          <w:rFonts w:cs="Arial"/>
          <w:spacing w:val="-1"/>
          <w:sz w:val="22"/>
          <w:szCs w:val="22"/>
        </w:rPr>
        <w:t xml:space="preserve"> rozwiązanie ograniczające emisję hałasu generowanego przez pracę pompy. </w:t>
      </w:r>
      <w:r w:rsidRPr="00A960FA">
        <w:rPr>
          <w:sz w:val="22"/>
          <w:szCs w:val="22"/>
        </w:rPr>
        <w:t>Podczas ustawiania pompy zawsze należy starać się wybrać stronę skierowaną w okolicę najmniej czułą pod względem hałasu.</w:t>
      </w:r>
    </w:p>
    <w:p w14:paraId="31E71C44" w14:textId="77777777" w:rsidR="00385455" w:rsidRPr="00A960FA" w:rsidRDefault="00385455" w:rsidP="00385455">
      <w:pPr>
        <w:autoSpaceDE w:val="0"/>
        <w:autoSpaceDN w:val="0"/>
        <w:adjustRightInd w:val="0"/>
        <w:spacing w:before="120" w:after="0" w:line="360" w:lineRule="auto"/>
        <w:ind w:firstLine="0"/>
        <w:rPr>
          <w:rFonts w:cstheme="minorHAnsi"/>
          <w:i/>
          <w:iCs/>
          <w:color w:val="000000"/>
          <w:sz w:val="22"/>
          <w:szCs w:val="22"/>
        </w:rPr>
      </w:pPr>
      <w:r w:rsidRPr="00A960FA">
        <w:rPr>
          <w:rFonts w:cstheme="minorHAnsi"/>
          <w:i/>
          <w:iCs/>
          <w:color w:val="000000"/>
          <w:sz w:val="22"/>
          <w:szCs w:val="22"/>
        </w:rPr>
        <w:t>UWAGA</w:t>
      </w:r>
    </w:p>
    <w:p w14:paraId="037A7842" w14:textId="4B7F570A" w:rsidR="00385455" w:rsidRPr="00A960FA" w:rsidRDefault="00385455" w:rsidP="00385455">
      <w:pPr>
        <w:spacing w:before="0" w:after="0" w:line="360" w:lineRule="auto"/>
        <w:ind w:firstLine="0"/>
        <w:rPr>
          <w:rFonts w:cstheme="minorHAnsi"/>
          <w:color w:val="000000"/>
          <w:sz w:val="22"/>
          <w:szCs w:val="22"/>
        </w:rPr>
      </w:pPr>
      <w:r w:rsidRPr="00A960FA">
        <w:rPr>
          <w:rFonts w:cstheme="minorHAnsi"/>
          <w:i/>
          <w:iCs/>
          <w:color w:val="000000"/>
          <w:sz w:val="22"/>
          <w:szCs w:val="22"/>
        </w:rPr>
        <w:t>Zamawiający dopuszcza stosowanie rozwiązań równoważnych w stosunku do rozwiązań powołujących się na normy, aprobaty, specyfikacje techniczne i systemy odniesienia przytoczone w niniejszym PFU</w:t>
      </w:r>
      <w:r w:rsidRPr="00A960FA">
        <w:rPr>
          <w:rFonts w:cstheme="minorHAnsi"/>
          <w:color w:val="000000"/>
          <w:sz w:val="22"/>
          <w:szCs w:val="22"/>
        </w:rPr>
        <w:t>.</w:t>
      </w:r>
    </w:p>
    <w:p w14:paraId="51551F43" w14:textId="77777777" w:rsidR="00B707C7" w:rsidRPr="00A960FA" w:rsidRDefault="00B707C7" w:rsidP="00B707C7">
      <w:pPr>
        <w:pStyle w:val="Nagwek3"/>
      </w:pPr>
      <w:bookmarkStart w:id="25" w:name="_Toc102733834"/>
      <w:r w:rsidRPr="00A960FA">
        <w:t>Modernizacja instalacji c.o.</w:t>
      </w:r>
      <w:bookmarkEnd w:id="25"/>
    </w:p>
    <w:p w14:paraId="499D2DEC" w14:textId="750D13F3"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Zakres zamówienia obejmuje wykonanie dokumentacji projektowej oraz roboty budowlane w zakresie: wymiana instalacji centralnego ogrzewania w budynku mieszkalnym</w:t>
      </w:r>
      <w:r w:rsidR="008C2370" w:rsidRPr="00A960FA">
        <w:rPr>
          <w:rFonts w:cs="Arial"/>
          <w:noProof/>
          <w:sz w:val="22"/>
          <w:szCs w:val="22"/>
        </w:rPr>
        <w:t xml:space="preserve"> (w dwóch lokalach) oraz montaż nowej instalacji (w jednym lokalu)</w:t>
      </w:r>
      <w:r w:rsidRPr="00A960FA">
        <w:rPr>
          <w:rFonts w:cs="Arial"/>
          <w:noProof/>
          <w:sz w:val="22"/>
          <w:szCs w:val="22"/>
        </w:rPr>
        <w:t>, a następnie wykonanie prac budowlanych według projektów oraz dokonanie wszelkich odbiorów technicznych.</w:t>
      </w:r>
    </w:p>
    <w:p w14:paraId="2DF795BF"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lastRenderedPageBreak/>
        <w:t xml:space="preserve">Dokumentacja projektowa instalacji c.o. powinna uwzględniać docelowe zapotrzebowania na energię cieplną budynku po termomodernizacji oraz temperatury obliczeniowe dla poszczególnych funkcji pomieszczeń mieszkalnych. </w:t>
      </w:r>
      <w:r w:rsidRPr="00A960FA">
        <w:rPr>
          <w:rFonts w:cs="Arial"/>
          <w:sz w:val="22"/>
          <w:szCs w:val="22"/>
        </w:rPr>
        <w:t>Parametry projektowe wewnętrzne dla wybranych pomieszczeń powinny zostać dobrane na podstawie dokumentacji archiwalnej istniejących pomieszczeń w budynku, wizji lokalnej, zaleceniach Zamawiającego oraz na podstawie Rozporządzenia Ministra Infrastruktury w sprawie warunków technicznych, jakim powinny odpowiadać budynki i ich usytuowanie wraz z późniejszymi zmianami.</w:t>
      </w:r>
    </w:p>
    <w:p w14:paraId="0E388027" w14:textId="31BE8F9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W ramach usprawnienia pracy instalacji przewiduje się, między innymi: montaż zaworów równoważących i regulatorów różnicy ciśnień na obiegach przy rozdzielaczach, montaż zaworów odpowietrzających i spustowych, izolację przewodów pionowych i poziomych w pomieszczeniach nieogrzewanych, montaż grzejników płytowych, wymianę </w:t>
      </w:r>
      <w:r w:rsidR="008C2370" w:rsidRPr="00A960FA">
        <w:rPr>
          <w:rFonts w:cs="Arial"/>
          <w:noProof/>
          <w:sz w:val="22"/>
          <w:szCs w:val="22"/>
        </w:rPr>
        <w:t>i montaż r</w:t>
      </w:r>
      <w:r w:rsidRPr="00A960FA">
        <w:rPr>
          <w:rFonts w:cs="Arial"/>
          <w:noProof/>
          <w:sz w:val="22"/>
          <w:szCs w:val="22"/>
        </w:rPr>
        <w:t xml:space="preserve">ur, montaż zaworów termostatycznych przy grzejnikach i zaworów odcinających oraz innej niezbędnej armatury usprawniającej działanie nowej instalacji.  </w:t>
      </w:r>
    </w:p>
    <w:p w14:paraId="289921C0" w14:textId="1C2DA011"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Źródłem ciepła dla modernizowanej instalacji będzie powietrzna pompa ciepła o mocy ok. 1</w:t>
      </w:r>
      <w:r w:rsidR="00775EC5" w:rsidRPr="00A960FA">
        <w:rPr>
          <w:rFonts w:cs="Arial"/>
          <w:noProof/>
          <w:sz w:val="22"/>
          <w:szCs w:val="22"/>
        </w:rPr>
        <w:t>2</w:t>
      </w:r>
      <w:r w:rsidR="001A70E1">
        <w:rPr>
          <w:rFonts w:cs="Arial"/>
          <w:noProof/>
          <w:sz w:val="22"/>
          <w:szCs w:val="22"/>
        </w:rPr>
        <w:t>k</w:t>
      </w:r>
      <w:r w:rsidRPr="00A960FA">
        <w:rPr>
          <w:rFonts w:cs="Arial"/>
          <w:noProof/>
          <w:sz w:val="22"/>
          <w:szCs w:val="22"/>
        </w:rPr>
        <w:t>W. W związku z tym, należy przewidzieć instalację centralnego ogrzewania na niższych parametrach (55/45</w:t>
      </w:r>
      <w:r w:rsidRPr="00A960FA">
        <w:rPr>
          <w:rFonts w:cstheme="minorHAnsi"/>
          <w:noProof/>
          <w:sz w:val="22"/>
          <w:szCs w:val="22"/>
        </w:rPr>
        <w:t>°</w:t>
      </w:r>
      <w:r w:rsidRPr="00A960FA">
        <w:rPr>
          <w:rFonts w:cs="Arial"/>
          <w:noProof/>
          <w:sz w:val="22"/>
          <w:szCs w:val="22"/>
        </w:rPr>
        <w:t>C lub 60/40</w:t>
      </w:r>
      <w:r w:rsidRPr="00A960FA">
        <w:rPr>
          <w:rFonts w:cstheme="minorHAnsi"/>
          <w:noProof/>
          <w:sz w:val="22"/>
          <w:szCs w:val="22"/>
        </w:rPr>
        <w:t>°</w:t>
      </w:r>
      <w:r w:rsidRPr="00A960FA">
        <w:rPr>
          <w:rFonts w:cs="Arial"/>
          <w:noProof/>
          <w:sz w:val="22"/>
          <w:szCs w:val="22"/>
        </w:rPr>
        <w:t>C), dzięki którym cała instalacja będzie sprawniej i ekonomiczniej działała. Optymalny dobór parametrów grzewczych na etapie opracowania dokumentacji projektowej.</w:t>
      </w:r>
    </w:p>
    <w:p w14:paraId="15B08477"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Prace demontażowe oraz remontowe</w:t>
      </w:r>
    </w:p>
    <w:p w14:paraId="2FD6882C" w14:textId="6E3AA25C" w:rsidR="00B707C7" w:rsidRPr="00A960FA" w:rsidRDefault="00B707C7" w:rsidP="00B707C7">
      <w:pPr>
        <w:spacing w:before="0" w:after="0" w:line="360" w:lineRule="auto"/>
        <w:ind w:firstLine="0"/>
        <w:rPr>
          <w:rFonts w:cs="Arial"/>
          <w:sz w:val="22"/>
          <w:szCs w:val="22"/>
        </w:rPr>
      </w:pPr>
      <w:r w:rsidRPr="00A960FA">
        <w:rPr>
          <w:rFonts w:cs="Arial"/>
          <w:noProof/>
          <w:sz w:val="22"/>
          <w:szCs w:val="22"/>
        </w:rPr>
        <w:t>Wykonawca w lokalach objętych zakresem, zdemontuje istniejąc</w:t>
      </w:r>
      <w:r w:rsidR="00775EC5" w:rsidRPr="00A960FA">
        <w:rPr>
          <w:rFonts w:cs="Arial"/>
          <w:noProof/>
          <w:sz w:val="22"/>
          <w:szCs w:val="22"/>
        </w:rPr>
        <w:t xml:space="preserve">y </w:t>
      </w:r>
      <w:r w:rsidRPr="00A960FA">
        <w:rPr>
          <w:rFonts w:cs="Arial"/>
          <w:sz w:val="22"/>
          <w:szCs w:val="22"/>
        </w:rPr>
        <w:t>piec</w:t>
      </w:r>
      <w:r w:rsidR="00775EC5" w:rsidRPr="00A960FA">
        <w:rPr>
          <w:rFonts w:cs="Arial"/>
          <w:sz w:val="22"/>
          <w:szCs w:val="22"/>
        </w:rPr>
        <w:t xml:space="preserve"> </w:t>
      </w:r>
      <w:r w:rsidRPr="00A960FA">
        <w:rPr>
          <w:rFonts w:cs="Arial"/>
          <w:sz w:val="22"/>
          <w:szCs w:val="22"/>
        </w:rPr>
        <w:t>kaflow</w:t>
      </w:r>
      <w:r w:rsidR="00775EC5" w:rsidRPr="00A960FA">
        <w:rPr>
          <w:rFonts w:cs="Arial"/>
          <w:sz w:val="22"/>
          <w:szCs w:val="22"/>
        </w:rPr>
        <w:t>y</w:t>
      </w:r>
      <w:r w:rsidRPr="00A960FA">
        <w:rPr>
          <w:rFonts w:cs="Arial"/>
          <w:sz w:val="22"/>
          <w:szCs w:val="22"/>
        </w:rPr>
        <w:t xml:space="preserve">, chyba że Zamawiający będzie chciał </w:t>
      </w:r>
      <w:r w:rsidR="00775EC5" w:rsidRPr="00A960FA">
        <w:rPr>
          <w:rFonts w:cs="Arial"/>
          <w:sz w:val="22"/>
          <w:szCs w:val="22"/>
        </w:rPr>
        <w:t>go pozostawić z powodów wizualnych</w:t>
      </w:r>
      <w:r w:rsidRPr="00A960FA">
        <w:rPr>
          <w:rFonts w:cs="Arial"/>
          <w:sz w:val="22"/>
          <w:szCs w:val="22"/>
        </w:rPr>
        <w:t>. W przypadku demontażu, należy po rozbiórce p</w:t>
      </w:r>
      <w:r w:rsidR="00775EC5" w:rsidRPr="00A960FA">
        <w:rPr>
          <w:rFonts w:cs="Arial"/>
          <w:sz w:val="22"/>
          <w:szCs w:val="22"/>
        </w:rPr>
        <w:t xml:space="preserve">ieca </w:t>
      </w:r>
      <w:r w:rsidRPr="00A960FA">
        <w:rPr>
          <w:rFonts w:cs="Arial"/>
          <w:sz w:val="22"/>
          <w:szCs w:val="22"/>
        </w:rPr>
        <w:t>przeprowadzić prac</w:t>
      </w:r>
      <w:r w:rsidR="0056583E" w:rsidRPr="00A960FA">
        <w:rPr>
          <w:rFonts w:cs="Arial"/>
          <w:sz w:val="22"/>
          <w:szCs w:val="22"/>
        </w:rPr>
        <w:t>e</w:t>
      </w:r>
      <w:r w:rsidRPr="00A960FA">
        <w:rPr>
          <w:rFonts w:cs="Arial"/>
          <w:sz w:val="22"/>
          <w:szCs w:val="22"/>
        </w:rPr>
        <w:t xml:space="preserve"> remontowe na powierzchni ścian, w obrębie zdemontowanych elementów. Materiał wykończeniowy należy uzgodnić z Zamawiającym na etapie wykonywania projektu lub prac wykonawczych.</w:t>
      </w:r>
    </w:p>
    <w:p w14:paraId="7DF9636F" w14:textId="6497E117" w:rsidR="00BC0833" w:rsidRPr="00A960FA" w:rsidRDefault="003471FE" w:rsidP="00B707C7">
      <w:pPr>
        <w:spacing w:before="0" w:after="0" w:line="360" w:lineRule="auto"/>
        <w:ind w:firstLine="0"/>
        <w:rPr>
          <w:rFonts w:cs="Arial"/>
          <w:noProof/>
          <w:sz w:val="22"/>
          <w:szCs w:val="22"/>
        </w:rPr>
      </w:pPr>
      <w:r w:rsidRPr="00A960FA">
        <w:rPr>
          <w:rFonts w:cs="Arial"/>
          <w:noProof/>
          <w:sz w:val="22"/>
          <w:szCs w:val="22"/>
        </w:rPr>
        <w:t xml:space="preserve">W </w:t>
      </w:r>
      <w:r w:rsidR="00E275E4" w:rsidRPr="00A960FA">
        <w:rPr>
          <w:rFonts w:cs="Arial"/>
          <w:noProof/>
          <w:sz w:val="22"/>
          <w:szCs w:val="22"/>
        </w:rPr>
        <w:t xml:space="preserve">pozostałych dwóch lokalach wykonawca zdemontuje grzejniki, rury i całą armaturę grzejnikową. </w:t>
      </w:r>
      <w:r w:rsidR="00BC0833" w:rsidRPr="00A960FA">
        <w:rPr>
          <w:rFonts w:cs="Arial"/>
          <w:noProof/>
          <w:sz w:val="22"/>
          <w:szCs w:val="22"/>
        </w:rPr>
        <w:t xml:space="preserve">Należy po rozbiórce przeprowadzić </w:t>
      </w:r>
      <w:r w:rsidR="00013C1A" w:rsidRPr="00A960FA">
        <w:rPr>
          <w:rFonts w:cs="Arial"/>
          <w:sz w:val="22"/>
          <w:szCs w:val="22"/>
        </w:rPr>
        <w:t>prace remontowe na powierzchni ścian, w obrębie zdemontowanych elementów. Materiał wykończeniowy należy uzgodnić z Zamawiającym na etapie wykonywania projektu lub prac wykonawczych.</w:t>
      </w:r>
    </w:p>
    <w:p w14:paraId="5432C9A3"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Elementy grzejne oraz armatura</w:t>
      </w:r>
    </w:p>
    <w:p w14:paraId="3B6E6142" w14:textId="77777777" w:rsidR="00B707C7" w:rsidRPr="00A960FA" w:rsidRDefault="00B707C7" w:rsidP="00B707C7">
      <w:pPr>
        <w:spacing w:before="0" w:after="0" w:line="360" w:lineRule="auto"/>
        <w:ind w:firstLine="0"/>
        <w:rPr>
          <w:rFonts w:ascii="Calibri Light" w:hAnsi="Calibri Light" w:cs="Calibri Light"/>
          <w:sz w:val="22"/>
          <w:szCs w:val="22"/>
        </w:rPr>
      </w:pPr>
      <w:r w:rsidRPr="00A960FA">
        <w:rPr>
          <w:rFonts w:cs="Arial"/>
          <w:noProof/>
          <w:sz w:val="22"/>
          <w:szCs w:val="22"/>
        </w:rPr>
        <w:t>Należy zastosować grzejniki stalowe płytowe z podłączeniem bocznym lub dolnym.</w:t>
      </w:r>
      <w:r w:rsidRPr="00A960FA">
        <w:rPr>
          <w:rFonts w:cs="Arial"/>
          <w:sz w:val="22"/>
          <w:szCs w:val="22"/>
        </w:rPr>
        <w:t xml:space="preserve"> Dokładny dobór rodzaju grzejników na etapie wykonywania dokumentacji projektowej. </w:t>
      </w:r>
      <w:r w:rsidRPr="00A960FA">
        <w:rPr>
          <w:rFonts w:cs="Arial"/>
          <w:noProof/>
          <w:sz w:val="22"/>
          <w:szCs w:val="22"/>
        </w:rPr>
        <w:t xml:space="preserve">Każdy grzejnik należy wyposażyć w zawór odpowietrzający. </w:t>
      </w:r>
      <w:r w:rsidRPr="00A960FA">
        <w:rPr>
          <w:rFonts w:cs="Arial"/>
          <w:sz w:val="22"/>
          <w:szCs w:val="22"/>
        </w:rPr>
        <w:t xml:space="preserve">Przy grzejnikach zasilanych z boku należy przewidzieć na zasilaniu, zawory regulacyjne termostatyczne </w:t>
      </w:r>
      <w:r w:rsidRPr="00A960FA">
        <w:rPr>
          <w:rFonts w:cs="Calibri Light"/>
          <w:sz w:val="22"/>
          <w:szCs w:val="22"/>
        </w:rPr>
        <w:t>o działaniu proporcjonalnym z zakresem proporcjonalności P - 2K</w:t>
      </w:r>
      <w:r w:rsidRPr="00A960FA">
        <w:rPr>
          <w:rFonts w:cs="Arial"/>
          <w:sz w:val="22"/>
          <w:szCs w:val="22"/>
        </w:rPr>
        <w:t xml:space="preserve"> z głowicami termostatycznymi.</w:t>
      </w:r>
      <w:r w:rsidRPr="00A960FA">
        <w:rPr>
          <w:rFonts w:cs="Arial"/>
          <w:noProof/>
          <w:sz w:val="22"/>
          <w:szCs w:val="22"/>
        </w:rPr>
        <w:t xml:space="preserve"> Na</w:t>
      </w:r>
      <w:r w:rsidRPr="00A960FA">
        <w:rPr>
          <w:rFonts w:cs="Arial"/>
          <w:sz w:val="22"/>
          <w:szCs w:val="22"/>
        </w:rPr>
        <w:t xml:space="preserve"> powrotach zastosować zawory odcinające powrotne z możliwością opróżnienia grzejnika. Przy grzejnikach zasilanych z dołu należy przewidzieć wbudowane zawory termostatyczne wraz z zaworami odcinającymi.</w:t>
      </w:r>
      <w:r w:rsidRPr="00A960FA">
        <w:rPr>
          <w:rFonts w:cs="Arial"/>
          <w:noProof/>
          <w:sz w:val="22"/>
          <w:szCs w:val="22"/>
        </w:rPr>
        <w:t xml:space="preserve"> </w:t>
      </w:r>
      <w:r w:rsidRPr="00A960FA">
        <w:rPr>
          <w:rFonts w:cs="Arial"/>
          <w:sz w:val="22"/>
          <w:szCs w:val="22"/>
        </w:rPr>
        <w:t xml:space="preserve"> </w:t>
      </w:r>
      <w:r w:rsidRPr="00A960FA">
        <w:rPr>
          <w:rFonts w:eastAsia="ArialMT" w:cs="Arial"/>
          <w:sz w:val="22"/>
          <w:szCs w:val="22"/>
        </w:rPr>
        <w:t xml:space="preserve">Zaprojektowane grzejniki płytowe ustawione przy ścianie należy montować w płaszczyźnie </w:t>
      </w:r>
      <w:r w:rsidRPr="00A960FA">
        <w:rPr>
          <w:rFonts w:eastAsia="ArialMT" w:cs="Arial"/>
          <w:sz w:val="22"/>
          <w:szCs w:val="22"/>
        </w:rPr>
        <w:lastRenderedPageBreak/>
        <w:t xml:space="preserve">równoległej do powierzchni ściany lub wnęki zgodnie z wytycznymi montażu producenta grzejnika – korzystając z fabrycznych uchwytów. </w:t>
      </w:r>
      <w:r w:rsidRPr="00A960FA">
        <w:rPr>
          <w:rFonts w:cs="Arial"/>
          <w:sz w:val="22"/>
          <w:szCs w:val="22"/>
        </w:rPr>
        <w:t>Podczas montażu zapewnić odległość od wolnego boku grzejnika 10 cm, a od strony zaworu 15 cm.</w:t>
      </w:r>
    </w:p>
    <w:p w14:paraId="14960229" w14:textId="01BDC569" w:rsidR="00B707C7" w:rsidRPr="00A960FA" w:rsidRDefault="00B707C7" w:rsidP="00B707C7">
      <w:pPr>
        <w:autoSpaceDE w:val="0"/>
        <w:autoSpaceDN w:val="0"/>
        <w:adjustRightInd w:val="0"/>
        <w:spacing w:before="120" w:after="0" w:line="360" w:lineRule="auto"/>
        <w:ind w:firstLine="0"/>
        <w:rPr>
          <w:rFonts w:cs="Arial"/>
          <w:sz w:val="22"/>
          <w:szCs w:val="22"/>
        </w:rPr>
      </w:pPr>
      <w:r w:rsidRPr="00A960FA">
        <w:rPr>
          <w:rFonts w:asciiTheme="majorHAnsi" w:hAnsiTheme="majorHAnsi" w:cstheme="majorHAnsi"/>
          <w:sz w:val="22"/>
          <w:szCs w:val="22"/>
        </w:rPr>
        <w:t>Regulacja dynamiczna modernizowanej instalacji będzie się odbywała przy użyciu regulatorów różnicy ciśnienia współpracujących z zaworami równoważącymi. Przewiduje się je do montażu przy rozdzielaczu poszczególnych obiegów mieszkalnych. Na przewodach powrotnych należy zainstalować regulatory różnicy ciśnień, na przewodach zasilających należy zainstalować zawory równoważące. Zawory i regulatory montować na odcinkach pionowych lub poziomych. Przy montażu poziomym należy pamiętać o tym, by pokrętło znajdowało się powyżej osi przewodu.</w:t>
      </w:r>
      <w:r w:rsidR="002820BF" w:rsidRPr="00A960FA">
        <w:rPr>
          <w:rFonts w:asciiTheme="majorHAnsi" w:hAnsiTheme="majorHAnsi" w:cstheme="majorHAnsi"/>
          <w:sz w:val="22"/>
          <w:szCs w:val="22"/>
        </w:rPr>
        <w:t xml:space="preserve"> </w:t>
      </w:r>
      <w:r w:rsidRPr="00A960FA">
        <w:rPr>
          <w:rFonts w:cs="Arial"/>
          <w:noProof/>
          <w:sz w:val="22"/>
          <w:szCs w:val="22"/>
        </w:rPr>
        <w:t xml:space="preserve">W najniższych punktach instalacji należy przewidzieć zawory spustowe, a w najwyższych zawory odpowietrzające. </w:t>
      </w:r>
      <w:r w:rsidRPr="00A960FA">
        <w:rPr>
          <w:rFonts w:cs="Arial"/>
          <w:sz w:val="22"/>
          <w:szCs w:val="22"/>
        </w:rPr>
        <w:t>Armatura powinna odpowiadać warunkom pracy (ciśnienie, temperatura) instalacji, w której jest instalowana.</w:t>
      </w:r>
    </w:p>
    <w:p w14:paraId="59DDA8EC" w14:textId="77777777" w:rsidR="00B707C7" w:rsidRPr="00A960FA" w:rsidRDefault="00B707C7" w:rsidP="00B707C7">
      <w:pPr>
        <w:autoSpaceDE w:val="0"/>
        <w:autoSpaceDN w:val="0"/>
        <w:adjustRightInd w:val="0"/>
        <w:spacing w:before="0" w:after="0" w:line="360" w:lineRule="auto"/>
        <w:ind w:firstLine="0"/>
        <w:rPr>
          <w:rFonts w:cs="Arial"/>
          <w:noProof/>
          <w:sz w:val="22"/>
          <w:szCs w:val="22"/>
        </w:rPr>
      </w:pPr>
      <w:r w:rsidRPr="00A960FA">
        <w:rPr>
          <w:rFonts w:cs="Arial"/>
          <w:noProof/>
          <w:sz w:val="22"/>
          <w:szCs w:val="22"/>
        </w:rPr>
        <w:t xml:space="preserve">Dokumentacja projektowa instalacji centralnego ogrzewania powinna przedstawiać na rzutach i rozwinięciach średnice oraz konkretne nastawy zaworów równoważących, termostatycznych, powrotnych oraz regulatorów róźnicy ciśnień. Po wykonaniu instalacji c.o., wykonawca przeprowadzi próbę szczelności i płukanie, a następnie regulację instalacji za pomocą dedykowanego urządzenia do równoważenia systemów wykorzystanego producenta. </w:t>
      </w:r>
    </w:p>
    <w:p w14:paraId="27A65142"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Rurociągi</w:t>
      </w:r>
    </w:p>
    <w:p w14:paraId="32881D8E" w14:textId="77777777" w:rsidR="00B707C7" w:rsidRPr="00A960FA" w:rsidRDefault="00B707C7" w:rsidP="00B707C7">
      <w:pPr>
        <w:widowControl w:val="0"/>
        <w:autoSpaceDE w:val="0"/>
        <w:spacing w:before="0" w:after="0" w:line="360" w:lineRule="auto"/>
        <w:ind w:right="-36" w:firstLine="0"/>
        <w:rPr>
          <w:rFonts w:cs="Arial"/>
          <w:sz w:val="22"/>
          <w:szCs w:val="22"/>
        </w:rPr>
      </w:pPr>
      <w:r w:rsidRPr="00A960FA">
        <w:rPr>
          <w:rFonts w:cs="Arial"/>
          <w:sz w:val="22"/>
          <w:szCs w:val="22"/>
        </w:rPr>
        <w:t xml:space="preserve">Projektuje się dwururową, instalację centralnego ogrzewania, czynnikiem grzejnym jest woda. </w:t>
      </w:r>
      <w:r w:rsidRPr="00A960FA">
        <w:rPr>
          <w:rFonts w:cs="Arial"/>
          <w:noProof/>
          <w:sz w:val="22"/>
          <w:szCs w:val="22"/>
        </w:rPr>
        <w:t xml:space="preserve">Instalację c.o. należy wykonać z rur ze stali weglowej ocynkowanej łączonych przez zaprasowywanie. Alternatywnie instalację wykonać z innych materiałów, posiadających stosowne atesty, dopuszczające ich stosowanie w budownictwie. </w:t>
      </w:r>
    </w:p>
    <w:p w14:paraId="2AE29C7D" w14:textId="3CA9B232" w:rsidR="00B707C7" w:rsidRPr="00A960FA" w:rsidRDefault="00B707C7" w:rsidP="00B707C7">
      <w:pPr>
        <w:widowControl w:val="0"/>
        <w:autoSpaceDE w:val="0"/>
        <w:spacing w:before="0" w:after="0" w:line="360" w:lineRule="auto"/>
        <w:ind w:right="-36" w:firstLine="0"/>
        <w:rPr>
          <w:rFonts w:cs="Arial"/>
          <w:sz w:val="22"/>
          <w:szCs w:val="22"/>
        </w:rPr>
      </w:pPr>
      <w:r w:rsidRPr="00A960FA">
        <w:rPr>
          <w:rFonts w:cs="Arial"/>
          <w:sz w:val="22"/>
          <w:szCs w:val="22"/>
        </w:rPr>
        <w:t xml:space="preserve">Instalacja będzie głównie prowadzona wzdłuż ścian. Część instalacji prowadzona będzie </w:t>
      </w:r>
      <w:r w:rsidR="00CA70C0" w:rsidRPr="00A960FA">
        <w:rPr>
          <w:rFonts w:cs="Arial"/>
          <w:sz w:val="22"/>
          <w:szCs w:val="22"/>
        </w:rPr>
        <w:t>w części</w:t>
      </w:r>
      <w:r w:rsidRPr="00A960FA">
        <w:rPr>
          <w:rFonts w:cs="Arial"/>
          <w:sz w:val="22"/>
          <w:szCs w:val="22"/>
        </w:rPr>
        <w:t xml:space="preserve"> podpiwniczonej. Piony prowadzone po wierzchu ściany, poziomy rozprowadzające pod stropem w piwnicy. </w:t>
      </w:r>
      <w:r w:rsidRPr="00A960FA">
        <w:rPr>
          <w:rFonts w:cs="Arial"/>
          <w:noProof/>
          <w:sz w:val="22"/>
          <w:szCs w:val="22"/>
        </w:rPr>
        <w:t xml:space="preserve">Odległość pomiędzy rurociągiem zasilania i powrotu powinna umożliwiać wykonanie prac montażowych I eksploatacyjnych. Przewody należy prowadzić z minimalnym spadkiem tak, żeby w najniższych miejscach załamań przewodów zapewnić możliwość odwodnienia instalacji, a w najwyższych miejscach załamań możliwość odpowietrzania instalacji. </w:t>
      </w:r>
      <w:r w:rsidRPr="00A960FA">
        <w:rPr>
          <w:rFonts w:eastAsia="ArialMT" w:cs="Arial"/>
          <w:sz w:val="22"/>
          <w:szCs w:val="22"/>
        </w:rPr>
        <w:t xml:space="preserve">Przewody należy prowadzić w sposób zapewniający właściwą kompensację wydłużeń cieplnych. </w:t>
      </w:r>
      <w:r w:rsidRPr="00A960FA">
        <w:rPr>
          <w:rFonts w:cs="Arial"/>
          <w:spacing w:val="-3"/>
          <w:sz w:val="22"/>
          <w:szCs w:val="22"/>
        </w:rPr>
        <w:t xml:space="preserve">Długich podejść do odbiorników nie prowadzić w linii prostej – należy przestrzegać zasady kompensacji wydłużeń (wykorzystywać samokompensację) oraz właściwego mocowania przewodów w uchwytach stałych i przesuwnych. Punkty stałe należy wykonać co 3 m, jeśli przewód jest prowadzony jako pion lub w bruździe ściennej. </w:t>
      </w:r>
      <w:r w:rsidRPr="00A960FA">
        <w:rPr>
          <w:rFonts w:cs="Arial"/>
          <w:sz w:val="22"/>
          <w:szCs w:val="22"/>
        </w:rPr>
        <w:t xml:space="preserve">Minimalny spadek gałązek grzejnikowych zasilających i powrotnych nie powinien przekraczać 2%. W przypadku, gdy długość gałązki przekracza 1,5 m powinno się ją przytwierdzić do ściany uchwytem na połowie jej długości. Jako zawieszenia stosować kompletne systemowe </w:t>
      </w:r>
      <w:r w:rsidRPr="00A960FA">
        <w:rPr>
          <w:rFonts w:cs="Arial"/>
          <w:sz w:val="22"/>
          <w:szCs w:val="22"/>
        </w:rPr>
        <w:lastRenderedPageBreak/>
        <w:t>zawieszenia. Nie dopuszcza się łączenia elementów różnych systemów mocujących w ramach jednego zestawu mocującego.</w:t>
      </w:r>
    </w:p>
    <w:p w14:paraId="529A4153"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W miejscu przejść rurociągów przez przegrody budowlane powinny być osadzone tuleje ochronne z wypełnieniem elastycznym, przy czym w miejscach tych nie może być połączeń rur. Po wykonaniu, instalację należy poddać próbie szczelności oraz płukaniu zgodnie z Wymaganiami Technicznymi COBRTI INSTAL Zeszyt 6 Warunki Techniczne wykonania I odbioru instalacji ogrzewczych. </w:t>
      </w:r>
    </w:p>
    <w:p w14:paraId="02C8E5CC"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u w:val="single"/>
        </w:rPr>
        <w:t>Wytyczne przeciwpożarowe</w:t>
      </w:r>
    </w:p>
    <w:p w14:paraId="70247203" w14:textId="77777777" w:rsidR="00B707C7" w:rsidRPr="00A960FA" w:rsidRDefault="00B707C7" w:rsidP="00B707C7">
      <w:pPr>
        <w:autoSpaceDE w:val="0"/>
        <w:autoSpaceDN w:val="0"/>
        <w:adjustRightInd w:val="0"/>
        <w:spacing w:before="0" w:after="0" w:line="360" w:lineRule="auto"/>
        <w:ind w:firstLine="0"/>
        <w:rPr>
          <w:rFonts w:cs="Arial"/>
          <w:sz w:val="22"/>
          <w:szCs w:val="22"/>
        </w:rPr>
      </w:pPr>
      <w:r w:rsidRPr="00A960FA">
        <w:rPr>
          <w:rFonts w:cs="Arial"/>
          <w:noProof/>
          <w:sz w:val="22"/>
          <w:szCs w:val="22"/>
        </w:rPr>
        <w:t xml:space="preserve">Wszystkie przejścia przewodów przez przegrody oddzielenia pożarowego należy zabezpieczyć do odporności przegrody. </w:t>
      </w:r>
      <w:r w:rsidRPr="00A960FA">
        <w:rPr>
          <w:rFonts w:cs="Arial"/>
          <w:sz w:val="22"/>
          <w:szCs w:val="22"/>
        </w:rPr>
        <w:t>Klasa odporności ogniowej przejścia powinna być o parametrach takich samych jak przegroda, w której jest wykonywane</w:t>
      </w:r>
      <w:r w:rsidRPr="00A960FA">
        <w:rPr>
          <w:rFonts w:cs="Arial"/>
          <w:noProof/>
          <w:sz w:val="22"/>
          <w:szCs w:val="22"/>
        </w:rPr>
        <w:t xml:space="preserve">. Należy stosować przejścia z ważną aprobatą techniczną. Miejsca przejść należy trwale oznaczyć zgodnie z instrukcją producenta zabezpieczenia. </w:t>
      </w:r>
    </w:p>
    <w:p w14:paraId="4136D20E"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Izolacje</w:t>
      </w:r>
    </w:p>
    <w:p w14:paraId="6F254251"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W celu minimalizacji strat ciepła na przesyle czynnika, rurociągi zostaną zaizolowane. Rurociągi zaizolować otulinami np.: z wełny mineralnej. Gałązki grzejnikowe należy prowadzić bez izolacji termicznej.</w:t>
      </w:r>
    </w:p>
    <w:p w14:paraId="036E1876" w14:textId="77777777" w:rsidR="00B707C7" w:rsidRPr="00A960FA" w:rsidRDefault="00B707C7" w:rsidP="00B707C7">
      <w:pPr>
        <w:widowControl w:val="0"/>
        <w:suppressAutoHyphens/>
        <w:autoSpaceDE w:val="0"/>
        <w:spacing w:before="0" w:after="0" w:line="360" w:lineRule="auto"/>
        <w:ind w:right="-36" w:firstLine="0"/>
        <w:rPr>
          <w:rFonts w:cs="Arial"/>
          <w:sz w:val="22"/>
          <w:szCs w:val="22"/>
        </w:rPr>
      </w:pPr>
      <w:r w:rsidRPr="00A960FA">
        <w:rPr>
          <w:rFonts w:cs="Arial"/>
          <w:sz w:val="22"/>
          <w:szCs w:val="22"/>
        </w:rPr>
        <w:t xml:space="preserve">Rurociągi należy zaizolować zgodnie z wymogami Rozporządzenia Ministra Infrastruktury w sprawie warunków technicznych, jakim powinny odpowiadać budynki i ich usytuowanie (Dz. U. </w:t>
      </w:r>
      <w:r w:rsidRPr="00A960FA">
        <w:rPr>
          <w:rFonts w:cs="Arial"/>
          <w:noProof/>
          <w:sz w:val="22"/>
          <w:szCs w:val="22"/>
        </w:rPr>
        <w:t xml:space="preserve">2019 r. poz. 1065, z późn. zmianami). </w:t>
      </w:r>
      <w:r w:rsidRPr="00A960FA">
        <w:rPr>
          <w:rFonts w:cs="Arial"/>
          <w:sz w:val="22"/>
          <w:szCs w:val="22"/>
        </w:rPr>
        <w:t xml:space="preserve">Przy zastosowaniu materiału izolacyjnego o współczynniku przewodzenia ciepła innym niż w rozporządzeniu, należy skorygować grubość warstwy izolacyjnej. </w:t>
      </w:r>
    </w:p>
    <w:p w14:paraId="31AD243C" w14:textId="77777777" w:rsidR="00B707C7" w:rsidRPr="00A960FA" w:rsidRDefault="00B707C7" w:rsidP="00B707C7">
      <w:pPr>
        <w:spacing w:before="0" w:after="0" w:line="360" w:lineRule="auto"/>
        <w:ind w:firstLine="0"/>
        <w:rPr>
          <w:rFonts w:cstheme="minorHAnsi"/>
          <w:noProof/>
          <w:sz w:val="22"/>
          <w:szCs w:val="22"/>
        </w:rPr>
      </w:pPr>
      <w:r w:rsidRPr="00A960FA">
        <w:rPr>
          <w:rFonts w:cs="Arial"/>
          <w:sz w:val="22"/>
          <w:szCs w:val="22"/>
        </w:rPr>
        <w:t>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  w kierunku przepływu</w:t>
      </w:r>
      <w:r w:rsidRPr="00A960FA">
        <w:rPr>
          <w:rFonts w:cs="Arial"/>
          <w:noProof/>
          <w:sz w:val="22"/>
          <w:szCs w:val="22"/>
        </w:rPr>
        <w:t xml:space="preserve">. Oznaczenie wykonać w sposób trwały w miejscach </w:t>
      </w:r>
      <w:r w:rsidRPr="00A960FA">
        <w:rPr>
          <w:rFonts w:cstheme="minorHAnsi"/>
          <w:noProof/>
          <w:sz w:val="22"/>
          <w:szCs w:val="22"/>
        </w:rPr>
        <w:t>widocznych i dostępnych.</w:t>
      </w:r>
    </w:p>
    <w:p w14:paraId="5A53E291" w14:textId="77777777" w:rsidR="00B707C7" w:rsidRPr="00A960FA" w:rsidRDefault="00B707C7" w:rsidP="00B707C7">
      <w:pPr>
        <w:autoSpaceDE w:val="0"/>
        <w:autoSpaceDN w:val="0"/>
        <w:adjustRightInd w:val="0"/>
        <w:spacing w:before="120" w:after="0" w:line="360" w:lineRule="auto"/>
        <w:ind w:firstLine="0"/>
        <w:rPr>
          <w:rFonts w:cstheme="minorHAnsi"/>
          <w:i/>
          <w:iCs/>
          <w:color w:val="000000"/>
          <w:sz w:val="22"/>
          <w:szCs w:val="22"/>
        </w:rPr>
      </w:pPr>
      <w:r w:rsidRPr="00A960FA">
        <w:rPr>
          <w:rFonts w:cstheme="minorHAnsi"/>
          <w:i/>
          <w:iCs/>
          <w:color w:val="000000"/>
          <w:sz w:val="22"/>
          <w:szCs w:val="22"/>
        </w:rPr>
        <w:t xml:space="preserve">UWAGA </w:t>
      </w:r>
    </w:p>
    <w:p w14:paraId="5F27CD89" w14:textId="77777777" w:rsidR="00B707C7" w:rsidRPr="00A960FA" w:rsidRDefault="00B707C7" w:rsidP="00B707C7">
      <w:pPr>
        <w:spacing w:before="0" w:after="0" w:line="360" w:lineRule="auto"/>
        <w:ind w:firstLine="0"/>
        <w:rPr>
          <w:rFonts w:cstheme="minorHAnsi"/>
          <w:color w:val="000000"/>
          <w:sz w:val="22"/>
          <w:szCs w:val="22"/>
        </w:rPr>
      </w:pPr>
      <w:r w:rsidRPr="00A960FA">
        <w:rPr>
          <w:rFonts w:cstheme="minorHAnsi"/>
          <w:i/>
          <w:iCs/>
          <w:color w:val="000000"/>
          <w:sz w:val="22"/>
          <w:szCs w:val="22"/>
        </w:rPr>
        <w:t>Zamawiający dopuszcza stosowanie rozwiązań równoważnych w stosunku do rozwiązań powołujących się na normy, aprobaty, specyfikacje techniczne i systemy odniesienia przytoczone w niniejszym PFU</w:t>
      </w:r>
      <w:r w:rsidRPr="00A960FA">
        <w:rPr>
          <w:rFonts w:cstheme="minorHAnsi"/>
          <w:color w:val="000000"/>
          <w:sz w:val="22"/>
          <w:szCs w:val="22"/>
        </w:rPr>
        <w:t>.</w:t>
      </w:r>
    </w:p>
    <w:p w14:paraId="1504DA16" w14:textId="77777777" w:rsidR="00B707C7" w:rsidRPr="00A960FA" w:rsidRDefault="00B707C7" w:rsidP="00B707C7">
      <w:pPr>
        <w:pStyle w:val="Nagwek3"/>
      </w:pPr>
      <w:bookmarkStart w:id="26" w:name="_Toc102733835"/>
      <w:r w:rsidRPr="00A960FA">
        <w:t>Modernizacja instalacji c.w.u.</w:t>
      </w:r>
      <w:bookmarkEnd w:id="26"/>
    </w:p>
    <w:p w14:paraId="762F453F" w14:textId="77777777" w:rsidR="00B707C7" w:rsidRPr="00A960FA" w:rsidRDefault="00B707C7" w:rsidP="00B707C7">
      <w:pPr>
        <w:spacing w:before="0" w:after="0" w:line="360" w:lineRule="auto"/>
        <w:ind w:firstLine="0"/>
        <w:rPr>
          <w:rFonts w:cs="Arial"/>
          <w:noProof/>
          <w:color w:val="000000"/>
          <w:sz w:val="22"/>
          <w:szCs w:val="22"/>
        </w:rPr>
      </w:pPr>
      <w:r w:rsidRPr="00A960FA">
        <w:rPr>
          <w:rFonts w:cs="Arial"/>
          <w:noProof/>
          <w:color w:val="000000"/>
          <w:sz w:val="22"/>
          <w:szCs w:val="22"/>
        </w:rPr>
        <w:t xml:space="preserve">Zakres zamówienia obejmuje wykonanie dokumentacji projektowej oraz roboty budowlane w zakresie: wymianę instalacji wody ciepłej, a następnie wykonanie tych prac budowlanych według projektów oraz dokonanie wszelkich odbiorów technicznych. </w:t>
      </w:r>
    </w:p>
    <w:p w14:paraId="0E807820"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lastRenderedPageBreak/>
        <w:t xml:space="preserve">Na etapie projektu należy wykonać szczegółowe obliczenia hydrauliczne, a dobory średnic oraz nastawy zaworów należy pokazać na rozwinięciu oraz rzutach w projekcie. </w:t>
      </w:r>
    </w:p>
    <w:p w14:paraId="718D2F60" w14:textId="690F3B84" w:rsidR="00B707C7" w:rsidRPr="00A960FA" w:rsidRDefault="00B707C7" w:rsidP="00B707C7">
      <w:pPr>
        <w:spacing w:before="0" w:after="0" w:line="360" w:lineRule="auto"/>
        <w:ind w:firstLine="0"/>
        <w:rPr>
          <w:rFonts w:cs="Arial"/>
          <w:sz w:val="22"/>
          <w:szCs w:val="22"/>
        </w:rPr>
      </w:pPr>
      <w:r w:rsidRPr="00A960FA">
        <w:rPr>
          <w:rFonts w:cs="Arial"/>
          <w:sz w:val="22"/>
          <w:szCs w:val="22"/>
        </w:rPr>
        <w:t>Zgodnie z warunkami jakim powinny odpowiadać budynki i ich usytuowanie, należy przewidzieć wykonanie dezynfekcji termicznej polegającej na przegrzewie instalacji do temp. 70ºC w celu zwalczania Lagionelli.  Ciepła woda przygotowywana będzie poprzez powietrzną pompę ciepła o mocy ok 1</w:t>
      </w:r>
      <w:r w:rsidR="00FB4F39" w:rsidRPr="00A960FA">
        <w:rPr>
          <w:rFonts w:cs="Arial"/>
          <w:sz w:val="22"/>
          <w:szCs w:val="22"/>
        </w:rPr>
        <w:t>2</w:t>
      </w:r>
      <w:r w:rsidRPr="00A960FA">
        <w:rPr>
          <w:rFonts w:cs="Arial"/>
          <w:sz w:val="22"/>
          <w:szCs w:val="22"/>
        </w:rPr>
        <w:t>kW. Przewiduje się montaż zasobnika c.w.u. centralnego, który będzie przesyłał ciepło do poszczególnych obiegów mieszkalnych.</w:t>
      </w:r>
    </w:p>
    <w:p w14:paraId="505F6837"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Prace demontażowe oraz remontowe</w:t>
      </w:r>
    </w:p>
    <w:p w14:paraId="772DE702"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Wykonawca zdemontuje podgrzewacze elektryczne oraz miejscowe zbiorniki ciepłej wody i  przekaże do utylizacji. Po usunięciu należy przeprowadzić prace remontowe na powierzchni ścian celem odtworzenia ich wierzchniej warstwy (w obrębie zdemontowanych elementów). Dodatkowo należy dokonać naprawy lokalnych uszkodzeń po doprowadzeniu instalacji ciepłej wody do armatury czerpalnej. Sposób oraz materiał należy uzgodnić z Zamawiającym na etapie wykonywania projektu. Po wykonanych robotach należy dokonać naprawy lokalnych uszkodzeń.</w:t>
      </w:r>
    </w:p>
    <w:p w14:paraId="3704408C"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Instalacje i armatura</w:t>
      </w:r>
    </w:p>
    <w:p w14:paraId="392D0869"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Instalacja cyrkulacyjna powinna obejmować wszystkie obszary tak, aby nie pozostawały odcinki o pojemności większej niż 3 dm</w:t>
      </w:r>
      <w:r w:rsidRPr="00A960FA">
        <w:rPr>
          <w:rFonts w:cs="Arial"/>
          <w:noProof/>
          <w:sz w:val="22"/>
          <w:szCs w:val="22"/>
          <w:vertAlign w:val="superscript"/>
        </w:rPr>
        <w:t>3</w:t>
      </w:r>
      <w:r w:rsidRPr="00A960FA">
        <w:rPr>
          <w:rFonts w:cs="Arial"/>
          <w:noProof/>
          <w:sz w:val="22"/>
          <w:szCs w:val="22"/>
        </w:rPr>
        <w:t xml:space="preserve"> bez cyrkulacji. Do wymuszenia obiegu wody w systemie należy przewidzieć pompę cyrkulacyjną</w:t>
      </w:r>
      <w:r w:rsidRPr="00A960FA">
        <w:rPr>
          <w:rFonts w:cs="Arial"/>
          <w:sz w:val="22"/>
          <w:szCs w:val="22"/>
        </w:rPr>
        <w:t xml:space="preserve"> na każde mieszkanie.Za pompą należy zastosować zawór zwrotny oraz odcinający, natomiast przed filtr siatkowy wraz z zaworem odcinającym.</w:t>
      </w:r>
      <w:r w:rsidRPr="00A960FA">
        <w:rPr>
          <w:rFonts w:cs="Arial"/>
          <w:noProof/>
          <w:sz w:val="22"/>
          <w:szCs w:val="22"/>
        </w:rPr>
        <w:t xml:space="preserve"> </w:t>
      </w:r>
      <w:r w:rsidRPr="00A960FA">
        <w:rPr>
          <w:rFonts w:cs="Arial"/>
          <w:sz w:val="22"/>
          <w:szCs w:val="22"/>
        </w:rPr>
        <w:t>Przetłaczany czynnik to woda pitna. Obliczenia doboru pompy zostaną przedstawione na etapie projektu wykonawczego.</w:t>
      </w:r>
    </w:p>
    <w:p w14:paraId="0FA87DE9" w14:textId="42908C1C" w:rsidR="00B707C7" w:rsidRPr="00A960FA" w:rsidRDefault="00B707C7" w:rsidP="00B707C7">
      <w:pPr>
        <w:autoSpaceDE w:val="0"/>
        <w:autoSpaceDN w:val="0"/>
        <w:adjustRightInd w:val="0"/>
        <w:spacing w:before="0" w:after="0" w:line="360" w:lineRule="auto"/>
        <w:ind w:firstLine="0"/>
        <w:rPr>
          <w:rFonts w:cs="Arial"/>
          <w:sz w:val="22"/>
          <w:szCs w:val="22"/>
        </w:rPr>
      </w:pPr>
      <w:r w:rsidRPr="00A960FA">
        <w:rPr>
          <w:rFonts w:cs="Arial"/>
          <w:noProof/>
          <w:sz w:val="22"/>
          <w:szCs w:val="22"/>
        </w:rPr>
        <w:t xml:space="preserve">Wykonawca zamontuje na instalacji cyrkulacyjnej na odejściu od głównych przewodów w kotłowni zawory termostatyczno-regulacyjne z możliwością odcięcia. Jeżeli dobrany zawór nie ma funkcji odcięcia należy przewidzieć dodatkowe zawory odcinające. </w:t>
      </w:r>
      <w:r w:rsidRPr="00A960FA">
        <w:rPr>
          <w:rFonts w:cs="Arial"/>
          <w:sz w:val="22"/>
          <w:szCs w:val="22"/>
        </w:rPr>
        <w:t>Równoważne z zamontowaną nasadką termiczną umożliwia regulację przepływu zależną od nastawy temperatury. Zawór zapewnia termiczne równoważenie instalacji c.w.u., utrzymując jednakową temperaturę w całym układzie.</w:t>
      </w:r>
      <w:r w:rsidRPr="00A960FA">
        <w:rPr>
          <w:rFonts w:cs="Arial"/>
          <w:noProof/>
          <w:sz w:val="22"/>
          <w:szCs w:val="22"/>
        </w:rPr>
        <w:t xml:space="preserve"> Na przewodzie ciepłej wody należy zamontować zawór odcinający. </w:t>
      </w:r>
      <w:r w:rsidRPr="00A960FA">
        <w:rPr>
          <w:rFonts w:cs="Arial"/>
          <w:sz w:val="22"/>
          <w:szCs w:val="22"/>
        </w:rPr>
        <w:t>Armaturę spustową należy instalować w najniższych punktach instalacji oraz na podejściach pionów przed elementem zamykającym armatury odcinającej lub poprzez kurki spustowe armatury odcinającej. Armatura spustowa powinna być zlokalizowana w miejscach łatwo dostępnych. Armatura powinna odpowiadać warunkom pracy (ciśnienie, temperatura) instalacji, w której jest instalowana.</w:t>
      </w:r>
    </w:p>
    <w:p w14:paraId="4DF31E59"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Rurociągi</w:t>
      </w:r>
    </w:p>
    <w:p w14:paraId="02E019D9"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Przewody ciepłej wody należy wykonać z rur wielowarstwowych minimum PN 16 stabilizowanych wkładką aluminiową łączonych przez zgrzewanie. Alternatywnie instalację </w:t>
      </w:r>
      <w:r w:rsidRPr="00A960FA">
        <w:rPr>
          <w:rFonts w:cs="Arial"/>
          <w:noProof/>
          <w:sz w:val="22"/>
          <w:szCs w:val="22"/>
        </w:rPr>
        <w:lastRenderedPageBreak/>
        <w:t xml:space="preserve">wykonać z innych materiałów, posiadających stosowne atesty, dopuszczające ich stosowanie w budownictwie. </w:t>
      </w:r>
    </w:p>
    <w:p w14:paraId="6A4C4151" w14:textId="77777777" w:rsidR="00B707C7" w:rsidRPr="00A960FA" w:rsidRDefault="00B707C7" w:rsidP="00B707C7">
      <w:pPr>
        <w:autoSpaceDE w:val="0"/>
        <w:autoSpaceDN w:val="0"/>
        <w:adjustRightInd w:val="0"/>
        <w:spacing w:before="0" w:after="0" w:line="360" w:lineRule="auto"/>
        <w:ind w:firstLine="0"/>
        <w:rPr>
          <w:rFonts w:cs="Arial"/>
          <w:sz w:val="22"/>
          <w:szCs w:val="22"/>
        </w:rPr>
      </w:pPr>
      <w:r w:rsidRPr="00A960FA">
        <w:rPr>
          <w:rFonts w:cs="Arial"/>
          <w:noProof/>
          <w:sz w:val="22"/>
          <w:szCs w:val="22"/>
        </w:rPr>
        <w:t>Przewody rozprowadzające prowadzone będą głównie pod stropem w piwnicy oraz w bruzdach ściennych. Należy wykonać zasilanie punktów czerpalnych w ciepłą wodę</w:t>
      </w:r>
      <w:r w:rsidRPr="00A960FA">
        <w:rPr>
          <w:rFonts w:cs="Arial"/>
          <w:sz w:val="22"/>
          <w:szCs w:val="22"/>
        </w:rPr>
        <w:t xml:space="preserve">. Piony prowadzić w tych samych miejscach co woda ziemna, w celu łatwiejszego wykonania przejść przez ściany i stropy. Rozprowadzenie wody ciepłej i cyrkulacji odbywać się będzie równolegle do przewodów wody zimnej. </w:t>
      </w:r>
      <w:r w:rsidRPr="00A960FA">
        <w:rPr>
          <w:rFonts w:cs="Arial"/>
          <w:noProof/>
          <w:sz w:val="22"/>
          <w:szCs w:val="22"/>
        </w:rPr>
        <w:t xml:space="preserve">Rurociągi prowadzone przy ścianach lub pod stropami należy mocować za pomocą uchwytów zgodnie z rozwiązaniami producenta rur oraz „Warunkami Technicznymi Wykonania i Odbioru Instalacji Wodociągowych” Cobrti Instal Zeszyt 7. Podpory stałe i przesuwne montować zgodnie z wymaganiami producenta. Przewody należy prowadzić w sposób zapewniający właściwą kompensację wydłużeń cieplnych. Przewody prowadzone obok siebie, powinny być ułożone równolegle. Przewody poziome należy prowadzić ze spadkiem tak, żeby w najniższych miejscach załamań przewodów zapewnić możliwość odwadniania instalacji oraz możliwość odpowietrzania przez punkty czerpalne. Przewody układane w bruzdach ściennych powinny być układane zgodnie z projektem technicznym. </w:t>
      </w:r>
      <w:r w:rsidRPr="00A960FA">
        <w:rPr>
          <w:rFonts w:cs="Arial"/>
          <w:sz w:val="22"/>
          <w:szCs w:val="22"/>
        </w:rPr>
        <w:t xml:space="preserve">Przewody układane w bruzdach powinny być zabezpieczone przed tarciem o ich ścianki przez osłonięcie otuliną. </w:t>
      </w:r>
      <w:r w:rsidRPr="00A960FA">
        <w:rPr>
          <w:rFonts w:cs="Arial"/>
          <w:noProof/>
          <w:sz w:val="22"/>
          <w:szCs w:val="22"/>
        </w:rPr>
        <w:t xml:space="preserve">W miejscu przejść rurociągów przez przegrody budowlane powinny być osadzone tuleje ochronne z wypełnieniem elastycznym, przy czym w miejscach tych nie może być połączeń rur. Po wykonaniu instalację należy poddać próbie szczelności, dezynfekcji oraz płukaniu. Płukanie należy wykonać wielokrotnie, aż do uzyskania pożądanego efektu przy użyciu pomp czyszczących oraz środków chemicznych przeznaczonych do rur transportujących wodę pitną. Wszystkie elementy obiegu wody użytkowej muszą posiadać atest PZH do stosowania w instalacjach wody pitnej. </w:t>
      </w:r>
    </w:p>
    <w:p w14:paraId="0A72B612"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Wytyczne przeciwpożarowe</w:t>
      </w:r>
    </w:p>
    <w:p w14:paraId="6DBF7B65" w14:textId="77777777" w:rsidR="00B707C7" w:rsidRPr="00A960FA" w:rsidRDefault="00B707C7" w:rsidP="00B707C7">
      <w:pPr>
        <w:autoSpaceDE w:val="0"/>
        <w:autoSpaceDN w:val="0"/>
        <w:adjustRightInd w:val="0"/>
        <w:spacing w:before="0" w:after="0" w:line="360" w:lineRule="auto"/>
        <w:ind w:firstLine="0"/>
        <w:rPr>
          <w:rFonts w:cs="Arial"/>
          <w:noProof/>
          <w:sz w:val="22"/>
          <w:szCs w:val="22"/>
        </w:rPr>
      </w:pPr>
      <w:r w:rsidRPr="00A960FA">
        <w:rPr>
          <w:rFonts w:cs="Arial"/>
          <w:noProof/>
          <w:sz w:val="22"/>
          <w:szCs w:val="22"/>
        </w:rPr>
        <w:t xml:space="preserve">Wszystkie przejścia przewodów przez przegrody oddzielenia pożarowego należy zabezpieczyć do odporności przegrody. </w:t>
      </w:r>
      <w:r w:rsidRPr="00A960FA">
        <w:rPr>
          <w:rFonts w:cs="Arial"/>
          <w:sz w:val="22"/>
          <w:szCs w:val="22"/>
        </w:rPr>
        <w:t>Klasa odporności ogniowej przejścia powinna być o parametrach takich samych jak przegroda, w której jest wykonywane</w:t>
      </w:r>
      <w:r w:rsidRPr="00A960FA">
        <w:rPr>
          <w:rFonts w:cs="Arial"/>
          <w:noProof/>
          <w:sz w:val="22"/>
          <w:szCs w:val="22"/>
        </w:rPr>
        <w:t xml:space="preserve">. Należy stosować przejścia z ważną aprobatą techniczną. Miejsca przejść należy trwale oznaczyć zgodnie z instrukcją producenta zabezpieczenia. </w:t>
      </w:r>
    </w:p>
    <w:p w14:paraId="65EDCDFF"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Izolacje</w:t>
      </w:r>
    </w:p>
    <w:p w14:paraId="6F0496A9"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 xml:space="preserve">W celu minimalizacji strat ciepła na przesyle czynnika, rurociągi zostaną zaizolowane. Rurociągi zaizolować otulinami np.: z wełny mineralnej. Przewody prowadzone w bruzdach ściennych zaizolować np.: otulinami z przeznaczeniem do zalania betonem. </w:t>
      </w:r>
    </w:p>
    <w:p w14:paraId="1E14C83C" w14:textId="77777777" w:rsidR="00B707C7" w:rsidRPr="00A960FA" w:rsidRDefault="00B707C7" w:rsidP="00B707C7">
      <w:pPr>
        <w:widowControl w:val="0"/>
        <w:suppressAutoHyphens/>
        <w:autoSpaceDE w:val="0"/>
        <w:spacing w:before="0" w:after="0" w:line="360" w:lineRule="auto"/>
        <w:ind w:right="-36" w:firstLine="0"/>
        <w:rPr>
          <w:rFonts w:cs="Arial"/>
          <w:sz w:val="22"/>
          <w:szCs w:val="22"/>
        </w:rPr>
      </w:pPr>
      <w:r w:rsidRPr="00A960FA">
        <w:rPr>
          <w:rFonts w:cs="Arial"/>
          <w:sz w:val="22"/>
          <w:szCs w:val="22"/>
        </w:rPr>
        <w:t xml:space="preserve">Rurociągi należy zaizolować zgodnie z wymogami Rozporządzenia Ministra Infrastruktury w sprawie warunków technicznych, jakim powinny odpowiadać budynki i ich usytuowanie (Dz. U. </w:t>
      </w:r>
      <w:r w:rsidRPr="00A960FA">
        <w:rPr>
          <w:rFonts w:cs="Arial"/>
          <w:noProof/>
          <w:sz w:val="22"/>
          <w:szCs w:val="22"/>
        </w:rPr>
        <w:t xml:space="preserve">2019 r. poz. 1065, z późn. zmianami). </w:t>
      </w:r>
      <w:r w:rsidRPr="00A960FA">
        <w:rPr>
          <w:rFonts w:cs="Arial"/>
          <w:sz w:val="22"/>
          <w:szCs w:val="22"/>
        </w:rPr>
        <w:t xml:space="preserve">Przy zastosowaniu materiału izolacyjnego o współczynniku przewodzenia ciepła innym niż w rozporządzeniu, należy skorygować grubość </w:t>
      </w:r>
      <w:r w:rsidRPr="00A960FA">
        <w:rPr>
          <w:rFonts w:cs="Arial"/>
          <w:sz w:val="22"/>
          <w:szCs w:val="22"/>
        </w:rPr>
        <w:lastRenderedPageBreak/>
        <w:t xml:space="preserve">warstwy izolacyjnej. </w:t>
      </w:r>
    </w:p>
    <w:p w14:paraId="1E525C92" w14:textId="77777777" w:rsidR="00B707C7" w:rsidRPr="00A960FA" w:rsidRDefault="00B707C7" w:rsidP="00B707C7">
      <w:pPr>
        <w:spacing w:before="0" w:after="0" w:line="360" w:lineRule="auto"/>
        <w:ind w:firstLine="0"/>
        <w:rPr>
          <w:rFonts w:cs="Arial"/>
          <w:noProof/>
          <w:sz w:val="22"/>
          <w:szCs w:val="22"/>
        </w:rPr>
      </w:pPr>
      <w:r w:rsidRPr="00A960FA">
        <w:rPr>
          <w:rFonts w:cs="Arial"/>
          <w:sz w:val="22"/>
          <w:szCs w:val="22"/>
        </w:rPr>
        <w:t>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  w kierunku przepływu</w:t>
      </w:r>
      <w:r w:rsidRPr="00A960FA">
        <w:rPr>
          <w:rFonts w:cs="Arial"/>
          <w:noProof/>
          <w:sz w:val="22"/>
          <w:szCs w:val="22"/>
        </w:rPr>
        <w:t>. Oznaczenie wykonać w sposób trwały w miejscach widocznych i dostępnych.</w:t>
      </w:r>
    </w:p>
    <w:p w14:paraId="613826B6" w14:textId="77777777" w:rsidR="002D535A" w:rsidRPr="00A960FA" w:rsidRDefault="002D535A" w:rsidP="002D535A">
      <w:pPr>
        <w:pStyle w:val="Nagwek3"/>
      </w:pPr>
      <w:bookmarkStart w:id="27" w:name="_Toc102733836"/>
      <w:r w:rsidRPr="00A960FA">
        <w:t>Montaż instalacji PV</w:t>
      </w:r>
      <w:bookmarkEnd w:id="27"/>
    </w:p>
    <w:p w14:paraId="4231F17A"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sz w:val="22"/>
          <w:szCs w:val="22"/>
        </w:rPr>
        <w:t xml:space="preserve">Przewiduje się budowę nadachowej instalacji fotowoltaicznej na połaci dachowej budynku. Dokładna lokalizacja paneli na etapie opracowania dokumentacji projektowej. </w:t>
      </w:r>
      <w:r w:rsidRPr="00A960FA">
        <w:rPr>
          <w:rFonts w:asciiTheme="majorHAnsi" w:hAnsiTheme="majorHAnsi" w:cstheme="majorHAnsi"/>
          <w:color w:val="000000"/>
          <w:kern w:val="2"/>
          <w:sz w:val="22"/>
          <w:szCs w:val="22"/>
        </w:rPr>
        <w:t>Przewiduje się montaż paneli fotowoltaicznych w ilości zapewniającej pokrycie części rocznego zapotrzebowania na energię elektryczną budynku.</w:t>
      </w:r>
    </w:p>
    <w:p w14:paraId="1109BB9A"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Instalacja fotowoltaiczna dla budynku będzie składała się z ok. 19 paneli o łącznej powierzchni czynnej ok. 32,5 m</w:t>
      </w:r>
      <w:r w:rsidRPr="00A960FA">
        <w:rPr>
          <w:rFonts w:asciiTheme="majorHAnsi" w:hAnsiTheme="majorHAnsi" w:cstheme="majorHAnsi"/>
          <w:color w:val="000000"/>
          <w:kern w:val="2"/>
          <w:sz w:val="22"/>
          <w:szCs w:val="22"/>
          <w:vertAlign w:val="superscript"/>
        </w:rPr>
        <w:t>2</w:t>
      </w:r>
      <w:r w:rsidRPr="00A960FA">
        <w:rPr>
          <w:rFonts w:asciiTheme="majorHAnsi" w:hAnsiTheme="majorHAnsi" w:cstheme="majorHAnsi"/>
          <w:color w:val="000000"/>
          <w:kern w:val="2"/>
          <w:sz w:val="22"/>
          <w:szCs w:val="22"/>
        </w:rPr>
        <w:t xml:space="preserve"> i łącznej mocy ok. 6,50 </w:t>
      </w:r>
      <w:proofErr w:type="spellStart"/>
      <w:r w:rsidRPr="00A960FA">
        <w:rPr>
          <w:rFonts w:asciiTheme="majorHAnsi" w:hAnsiTheme="majorHAnsi" w:cstheme="majorHAnsi"/>
          <w:color w:val="000000"/>
          <w:kern w:val="2"/>
          <w:sz w:val="22"/>
          <w:szCs w:val="22"/>
        </w:rPr>
        <w:t>kWp</w:t>
      </w:r>
      <w:proofErr w:type="spellEnd"/>
      <w:r w:rsidRPr="00A960FA">
        <w:rPr>
          <w:rFonts w:asciiTheme="majorHAnsi" w:hAnsiTheme="majorHAnsi" w:cstheme="majorHAnsi"/>
          <w:color w:val="000000"/>
          <w:kern w:val="2"/>
          <w:sz w:val="22"/>
          <w:szCs w:val="22"/>
        </w:rPr>
        <w:t>.</w:t>
      </w:r>
    </w:p>
    <w:p w14:paraId="3D6EB419" w14:textId="77777777" w:rsidR="002D535A" w:rsidRPr="00A960FA" w:rsidRDefault="002D535A" w:rsidP="002D535A">
      <w:pPr>
        <w:spacing w:before="12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Instalacja fotowoltaiczna obejmuje prace projektowe i realizacyjne obejmujące wykonanie:</w:t>
      </w:r>
    </w:p>
    <w:p w14:paraId="5B0002EA" w14:textId="77777777" w:rsidR="002D535A" w:rsidRPr="00A960FA" w:rsidRDefault="002D535A" w:rsidP="002D535A">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 xml:space="preserve">dokumentacji projektowej instalacji fotowoltaicznej wraz z połączeniem z istniejącą instalacją elektryczną oraz zabezpieczeniem odgromowym projektowanej instalacji, </w:t>
      </w:r>
    </w:p>
    <w:p w14:paraId="2A7CB110" w14:textId="77777777" w:rsidR="002D535A" w:rsidRPr="00A960FA" w:rsidRDefault="002D535A" w:rsidP="002D535A">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ocena stanu technicznego dachu w części, gdzie będą zlokalizowane panele fotowoltaiczne – w przypadku złego stanu technicznego dachu, możliwość zmiany lokalizacji instalacji na grunt.</w:t>
      </w:r>
    </w:p>
    <w:p w14:paraId="0CA1756D" w14:textId="77777777" w:rsidR="002D535A" w:rsidRPr="00A960FA" w:rsidRDefault="002D535A" w:rsidP="002D535A">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wykonanie prac budowlanych wg. powyższych projektów i uzyskanie pozwolenia na użytkowanie oraz dokonanie wszelkich odbiorów technicznych.</w:t>
      </w:r>
    </w:p>
    <w:p w14:paraId="29229C6F"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Moduły fotowoltaiczne</w:t>
      </w:r>
    </w:p>
    <w:p w14:paraId="2FD80CE4"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Przewiduje się z paneli o łącznej powierzchni czynnej ok. 32,50 m</w:t>
      </w:r>
      <w:r w:rsidRPr="00A960FA">
        <w:rPr>
          <w:rFonts w:asciiTheme="majorHAnsi" w:hAnsiTheme="majorHAnsi" w:cstheme="majorHAnsi"/>
          <w:color w:val="000000"/>
          <w:kern w:val="2"/>
          <w:sz w:val="22"/>
          <w:szCs w:val="22"/>
          <w:vertAlign w:val="superscript"/>
        </w:rPr>
        <w:t>2</w:t>
      </w:r>
      <w:r w:rsidRPr="00A960FA">
        <w:rPr>
          <w:rFonts w:asciiTheme="majorHAnsi" w:hAnsiTheme="majorHAnsi" w:cstheme="majorHAnsi"/>
          <w:color w:val="000000"/>
          <w:kern w:val="2"/>
          <w:sz w:val="22"/>
          <w:szCs w:val="22"/>
        </w:rPr>
        <w:t>. Moduły należy montować na konstrukcjach ze stali nierdzewnej lub aluminiowych umożliwiających mocowanie zgodne z nachyleniem 5⁰-15⁰ w przypadku instalacji lokowanej na dachu. Lokalizację paneli należy przewidzieć tak, aby zachować bezpieczne odległości względem istniejących elementów zamontowanych na dachu oraz unikać ich zacienienia. Rozmieszczenie modułów na dachu powinno gwarantować dostęp serwisowy i eksploatacyjny do każdego pojedynczego modułu.</w:t>
      </w:r>
    </w:p>
    <w:p w14:paraId="0E735402"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Inwertery</w:t>
      </w:r>
    </w:p>
    <w:p w14:paraId="796A87A5"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Na potrzeby przetworzenia energii uzyskiwanej z promieniowania słonecznego w panelach fotowoltaicznych na energię możliwą do wykorzystania na potrzeby zasilania odbiorników przyłączonych do instalacji elektrycznej budynku należy przewidzieć montaż inwerterów w ilości i o mocy zapewniającej optymalne parametry przetwarzania. Wymagany minimalny stopień przewymiarowania mocy części instalacji DC przyłączonej do danego inwertera w stosunku do mocy znamionowej AC inwertera powinien wynosi 110%. Przewiduje się </w:t>
      </w:r>
      <w:r w:rsidRPr="00A960FA">
        <w:rPr>
          <w:rFonts w:asciiTheme="majorHAnsi" w:hAnsiTheme="majorHAnsi" w:cstheme="majorHAnsi"/>
          <w:color w:val="000000"/>
          <w:kern w:val="2"/>
          <w:sz w:val="22"/>
          <w:szCs w:val="22"/>
        </w:rPr>
        <w:lastRenderedPageBreak/>
        <w:t>urządzenia beztransformatorowe, o parametrach umożliwiających przyłączenie do trójfazowej instalacji prądu przemiennego budynku.</w:t>
      </w:r>
    </w:p>
    <w:p w14:paraId="06E2CA9E"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Inwertery powinny dokonywać samoczynnego odcięcia elektrowni od sieci dystrybucyjnej w przypadku utraty synchronizmu spowodowanego zbyt dużym spadkiem wartości napięcia sieci zewnętrznej. Inwertery muszą posiadać fabrycznie wbudowane następujące zabezpieczenia:</w:t>
      </w:r>
    </w:p>
    <w:p w14:paraId="4583C4AC" w14:textId="77777777" w:rsidR="002D535A" w:rsidRPr="00A960FA" w:rsidRDefault="002D535A" w:rsidP="002D535A">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nadprądowe,</w:t>
      </w:r>
    </w:p>
    <w:p w14:paraId="6B1CD9F1" w14:textId="77777777" w:rsidR="002D535A" w:rsidRPr="00A960FA" w:rsidRDefault="002D535A" w:rsidP="002D535A">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zwarciowe,</w:t>
      </w:r>
    </w:p>
    <w:p w14:paraId="4CE1DC20" w14:textId="77777777" w:rsidR="002D535A" w:rsidRPr="00A960FA" w:rsidRDefault="002D535A" w:rsidP="002D535A">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przeciwprzepięciowe,</w:t>
      </w:r>
    </w:p>
    <w:p w14:paraId="0FC68EEB" w14:textId="77777777" w:rsidR="002D535A" w:rsidRPr="00A960FA" w:rsidRDefault="002D535A" w:rsidP="002D535A">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przed pracą na wyspę obciążeniową sieci dystrybucyjnej.</w:t>
      </w:r>
    </w:p>
    <w:p w14:paraId="4F65984C" w14:textId="77777777" w:rsidR="002D535A" w:rsidRPr="00A960FA" w:rsidRDefault="002D535A" w:rsidP="002D535A">
      <w:pPr>
        <w:spacing w:before="0" w:after="0" w:line="360" w:lineRule="auto"/>
        <w:ind w:firstLine="0"/>
        <w:rPr>
          <w:spacing w:val="-1"/>
          <w:sz w:val="22"/>
          <w:szCs w:val="22"/>
        </w:rPr>
      </w:pPr>
      <w:r w:rsidRPr="00A960FA">
        <w:rPr>
          <w:spacing w:val="-1"/>
          <w:sz w:val="22"/>
          <w:szCs w:val="22"/>
        </w:rPr>
        <w:t xml:space="preserve">W instalacji nie planuje się możliwości magazynowania energii elektrycznej. Podczas zaniku napięcia w sieci elektroenergetycznej operatora instalacja fotowoltaiczna zostanie odłączona nie stanowiąc zasilania rezerwowego. </w:t>
      </w:r>
    </w:p>
    <w:p w14:paraId="07908E07"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Instalacje DC</w:t>
      </w:r>
    </w:p>
    <w:p w14:paraId="4FA56408" w14:textId="77777777" w:rsidR="002D535A" w:rsidRPr="00A960FA" w:rsidRDefault="002D535A" w:rsidP="002D535A">
      <w:pPr>
        <w:spacing w:before="0" w:after="0" w:line="360" w:lineRule="auto"/>
        <w:ind w:firstLine="0"/>
        <w:rPr>
          <w:rFonts w:asciiTheme="majorHAnsi" w:hAnsiTheme="majorHAnsi" w:cstheme="majorHAnsi"/>
          <w:b/>
          <w:color w:val="000000"/>
          <w:kern w:val="2"/>
          <w:sz w:val="22"/>
          <w:szCs w:val="22"/>
        </w:rPr>
      </w:pPr>
      <w:r w:rsidRPr="00A960FA">
        <w:rPr>
          <w:rFonts w:asciiTheme="majorHAnsi" w:hAnsiTheme="majorHAnsi" w:cstheme="majorHAnsi"/>
          <w:color w:val="000000"/>
          <w:kern w:val="2"/>
          <w:sz w:val="22"/>
          <w:szCs w:val="22"/>
        </w:rPr>
        <w:t>Instalację fotowoltaiczną z inwerterem należy połączyć za pomocą instalacji DC wykonanej przewodami solarnymi z żyłami miedzianymi o przekroju nie mniejszym niż  4 mm</w:t>
      </w:r>
      <w:r w:rsidRPr="00A960FA">
        <w:rPr>
          <w:rFonts w:asciiTheme="majorHAnsi" w:hAnsiTheme="majorHAnsi" w:cstheme="majorHAnsi"/>
          <w:color w:val="000000"/>
          <w:kern w:val="2"/>
          <w:sz w:val="22"/>
          <w:szCs w:val="22"/>
          <w:vertAlign w:val="superscript"/>
        </w:rPr>
        <w:t>2</w:t>
      </w:r>
      <w:r w:rsidRPr="00A960FA">
        <w:rPr>
          <w:rFonts w:asciiTheme="majorHAnsi" w:hAnsiTheme="majorHAnsi" w:cstheme="majorHAnsi"/>
          <w:color w:val="000000"/>
          <w:kern w:val="2"/>
          <w:sz w:val="22"/>
          <w:szCs w:val="22"/>
        </w:rPr>
        <w:t xml:space="preserve"> w izolacji z komponentu sieciowanego oraz z podwójnie izolowaną powłoką.</w:t>
      </w:r>
      <w:r w:rsidRPr="00A960FA">
        <w:rPr>
          <w:rFonts w:asciiTheme="majorHAnsi" w:hAnsiTheme="majorHAnsi" w:cstheme="majorHAnsi"/>
          <w:b/>
          <w:color w:val="000000"/>
          <w:kern w:val="2"/>
          <w:sz w:val="22"/>
          <w:szCs w:val="22"/>
        </w:rPr>
        <w:t xml:space="preserve"> </w:t>
      </w:r>
      <w:r w:rsidRPr="00A960FA">
        <w:rPr>
          <w:rFonts w:asciiTheme="majorHAnsi" w:hAnsiTheme="majorHAnsi" w:cstheme="majorHAnsi"/>
          <w:color w:val="000000"/>
          <w:kern w:val="2"/>
          <w:sz w:val="22"/>
          <w:szCs w:val="22"/>
        </w:rPr>
        <w:t>Przewody solarne prowadzić pod ogniwami mocując je do konstrukcji w sposób uniemożliwiający kontakt z powierzchnią pod nimi oraz z powierzchnią dachu. Przewody „plusowy” i „minusowy” powinny zakreślać jak najmniejszą powierzchnię. Dla instalacji nadachowej poza obszarem modułów instalację należy ułożyć w rurkach instalacyjnych lub korytach kablowych. Trasy kablowe doprowadzić do inwertera zamontowanego w miejscu ustalonym i z Inwestorem.</w:t>
      </w:r>
    </w:p>
    <w:p w14:paraId="16FB574F"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 xml:space="preserve">Instalacje AC </w:t>
      </w:r>
    </w:p>
    <w:p w14:paraId="4351215B"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Kable/przewody łączące poszczególne inwertery z rozdzielnicą główną </w:t>
      </w:r>
      <w:proofErr w:type="spellStart"/>
      <w:r w:rsidRPr="00A960FA">
        <w:rPr>
          <w:rFonts w:asciiTheme="majorHAnsi" w:hAnsiTheme="majorHAnsi" w:cstheme="majorHAnsi"/>
          <w:color w:val="000000"/>
          <w:kern w:val="2"/>
          <w:sz w:val="22"/>
          <w:szCs w:val="22"/>
        </w:rPr>
        <w:t>nN</w:t>
      </w:r>
      <w:proofErr w:type="spellEnd"/>
      <w:r w:rsidRPr="00A960FA">
        <w:rPr>
          <w:rFonts w:asciiTheme="majorHAnsi" w:hAnsiTheme="majorHAnsi" w:cstheme="majorHAnsi"/>
          <w:color w:val="000000"/>
          <w:kern w:val="2"/>
          <w:sz w:val="22"/>
          <w:szCs w:val="22"/>
        </w:rPr>
        <w:t xml:space="preserve"> obiektu prowadzić w budynku w rurkach instalacyjnych lub korytach kablowych. Należy zaprojektować trasę kablową do miejsca przyłączenia instalacji i ułożyć w niej kable/przewody zgodnie z obecnymi przepisami. Trasę kablową ostatecznie uzgodnić z Inwestorem. Wszystkie przewody prowadzone wewnątrz budynku musza spełniać wymogi dyrektywy CPR.</w:t>
      </w:r>
    </w:p>
    <w:p w14:paraId="1A79679E"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Odłączanie elektrowni od sieci</w:t>
      </w:r>
    </w:p>
    <w:p w14:paraId="3E88DDC8"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Należy przewidzieć co najmniej następujące sposoby odłączania elektrowni od sieci: </w:t>
      </w:r>
    </w:p>
    <w:p w14:paraId="23B12324" w14:textId="77777777" w:rsidR="002D535A" w:rsidRPr="00A960FA" w:rsidRDefault="002D535A" w:rsidP="002D535A">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 xml:space="preserve">poprzez łącznik  w rozdzielnicy głównej </w:t>
      </w:r>
      <w:proofErr w:type="spellStart"/>
      <w:r w:rsidRPr="00A960FA">
        <w:rPr>
          <w:rFonts w:asciiTheme="majorHAnsi" w:hAnsiTheme="majorHAnsi" w:cstheme="majorHAnsi"/>
          <w:color w:val="000000"/>
          <w:kern w:val="2"/>
        </w:rPr>
        <w:t>nn</w:t>
      </w:r>
      <w:proofErr w:type="spellEnd"/>
      <w:r w:rsidRPr="00A960FA">
        <w:rPr>
          <w:rFonts w:asciiTheme="majorHAnsi" w:hAnsiTheme="majorHAnsi" w:cstheme="majorHAnsi"/>
          <w:color w:val="000000"/>
          <w:kern w:val="2"/>
        </w:rPr>
        <w:t xml:space="preserve"> budynku,</w:t>
      </w:r>
    </w:p>
    <w:p w14:paraId="5D9DDB9E" w14:textId="77777777" w:rsidR="002D535A" w:rsidRPr="00A960FA" w:rsidRDefault="002D535A" w:rsidP="002D535A">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poprzez rozłącznik izolacyjny w skrzynce przyłączeniowej inwerterów,</w:t>
      </w:r>
    </w:p>
    <w:p w14:paraId="0BFF1771" w14:textId="77777777" w:rsidR="002D535A" w:rsidRPr="00A960FA" w:rsidRDefault="002D535A" w:rsidP="002D535A">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 xml:space="preserve">poprzez rozłącznik izolacyjny w skrzynce przyłączeniowej instalacji DC paneli,  </w:t>
      </w:r>
    </w:p>
    <w:p w14:paraId="5432F1C3" w14:textId="77777777" w:rsidR="002D535A" w:rsidRPr="00A960FA" w:rsidRDefault="002D535A" w:rsidP="002D535A">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głównym wyłącznikiem pożarowym instalacji PV.</w:t>
      </w:r>
    </w:p>
    <w:p w14:paraId="4171AA05" w14:textId="77777777" w:rsidR="002D535A" w:rsidRPr="00A960FA" w:rsidRDefault="002D535A" w:rsidP="002D535A">
      <w:pPr>
        <w:spacing w:before="0" w:after="0"/>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Należy uzgodnić z Zamawiającym rodzaj wyłącznika pożarowego.</w:t>
      </w:r>
    </w:p>
    <w:p w14:paraId="35629C8E" w14:textId="77777777" w:rsidR="00C54DE2" w:rsidRDefault="00C54DE2" w:rsidP="002D535A">
      <w:pPr>
        <w:spacing w:before="120" w:after="0" w:line="360" w:lineRule="auto"/>
        <w:ind w:firstLine="0"/>
        <w:rPr>
          <w:rFonts w:asciiTheme="majorHAnsi" w:hAnsiTheme="majorHAnsi" w:cstheme="majorHAnsi"/>
          <w:color w:val="000000"/>
          <w:kern w:val="2"/>
          <w:sz w:val="22"/>
          <w:szCs w:val="22"/>
          <w:u w:val="single"/>
        </w:rPr>
      </w:pPr>
    </w:p>
    <w:p w14:paraId="1ED45062" w14:textId="77777777" w:rsidR="00C54DE2" w:rsidRDefault="00C54DE2" w:rsidP="002D535A">
      <w:pPr>
        <w:spacing w:before="120" w:after="0" w:line="360" w:lineRule="auto"/>
        <w:ind w:firstLine="0"/>
        <w:rPr>
          <w:rFonts w:asciiTheme="majorHAnsi" w:hAnsiTheme="majorHAnsi" w:cstheme="majorHAnsi"/>
          <w:color w:val="000000"/>
          <w:kern w:val="2"/>
          <w:sz w:val="22"/>
          <w:szCs w:val="22"/>
          <w:u w:val="single"/>
        </w:rPr>
      </w:pPr>
    </w:p>
    <w:p w14:paraId="40945609" w14:textId="231CB18E" w:rsidR="002D535A" w:rsidRPr="00A960FA" w:rsidRDefault="002D535A" w:rsidP="002D535A">
      <w:pPr>
        <w:spacing w:before="12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lastRenderedPageBreak/>
        <w:t>Układ pomiarowy</w:t>
      </w:r>
    </w:p>
    <w:p w14:paraId="15B57768" w14:textId="77777777" w:rsidR="002D535A" w:rsidRPr="00A960FA" w:rsidRDefault="002D535A" w:rsidP="002D535A">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Wymianę istniejącego układu pomiarowo-rozliczeniowego na układ dwukierunkowy w ramach projektowanej instalacji fotowoltaicznej zapewni OSD. </w:t>
      </w:r>
      <w:r w:rsidRPr="00A960FA">
        <w:rPr>
          <w:sz w:val="22"/>
          <w:szCs w:val="22"/>
        </w:rPr>
        <w:t>W rozdzielnicy do której podłączone będą panele należy zamontować licznik energii elektrycznej do pomiaru energii elektrycznej instalacji fotowoltaicznej. Należy poinformować operatora sieci dystrybucyjnej o wyposażeniu w instalację fotowoltaiki i konieczność ewentualnej zmiany liczników energii dostawcy energii elektrycznej na licznik dwukierunkowy jeśli zamontowany licznik nie jest przystosowany do pomiaru energii w kierunku dwustronnym.</w:t>
      </w:r>
    </w:p>
    <w:p w14:paraId="349EF621" w14:textId="1174B030" w:rsidR="00B707C7" w:rsidRPr="00A960FA" w:rsidRDefault="002D535A" w:rsidP="000C7EB0">
      <w:pPr>
        <w:spacing w:before="120" w:after="0" w:line="360" w:lineRule="auto"/>
        <w:ind w:firstLine="0"/>
        <w:rPr>
          <w:rFonts w:asciiTheme="majorHAnsi" w:hAnsiTheme="majorHAnsi" w:cstheme="majorHAnsi"/>
          <w:bCs/>
          <w:color w:val="000000"/>
          <w:kern w:val="2"/>
          <w:sz w:val="22"/>
          <w:szCs w:val="22"/>
          <w:u w:val="single"/>
        </w:rPr>
      </w:pPr>
      <w:r w:rsidRPr="00A960FA">
        <w:rPr>
          <w:rFonts w:asciiTheme="majorHAnsi" w:hAnsiTheme="majorHAnsi" w:cstheme="majorHAnsi"/>
          <w:color w:val="000000"/>
          <w:kern w:val="2"/>
          <w:sz w:val="22"/>
          <w:szCs w:val="22"/>
          <w:u w:val="single"/>
        </w:rPr>
        <w:t>Dokumentacja projektowa, na podstawie której będzie budowana instalacja musi być uzgodniona z rzeczoznawcą ds. ochrony przeciwpożarowej.</w:t>
      </w:r>
    </w:p>
    <w:p w14:paraId="2328831B" w14:textId="41095408" w:rsidR="006F0145" w:rsidRPr="00A960FA" w:rsidRDefault="006F0145" w:rsidP="000A30C2">
      <w:pPr>
        <w:pStyle w:val="Nagwek2"/>
      </w:pPr>
      <w:bookmarkStart w:id="28" w:name="_Toc102733837"/>
      <w:r w:rsidRPr="00A960FA">
        <w:t>Cechy obie</w:t>
      </w:r>
      <w:r w:rsidR="002B758E" w:rsidRPr="00A960FA">
        <w:t>ktu</w:t>
      </w:r>
      <w:r w:rsidR="00594FE4" w:rsidRPr="00A960FA">
        <w:t xml:space="preserve"> </w:t>
      </w:r>
      <w:r w:rsidR="00FA3768" w:rsidRPr="00A960FA">
        <w:t>budynku przy ul. Żerom</w:t>
      </w:r>
      <w:r w:rsidR="00631A33" w:rsidRPr="00A960FA">
        <w:t>skiego 1</w:t>
      </w:r>
      <w:r w:rsidR="00E92671" w:rsidRPr="00A960FA">
        <w:t>1</w:t>
      </w:r>
      <w:r w:rsidR="00631A33" w:rsidRPr="00A960FA">
        <w:t xml:space="preserve"> </w:t>
      </w:r>
      <w:r w:rsidRPr="00A960FA">
        <w:t>dotyczące rozwiązań architektoniczno-budowlanych i instalacyjnych</w:t>
      </w:r>
      <w:bookmarkEnd w:id="28"/>
      <w:r w:rsidRPr="00A960FA">
        <w:t xml:space="preserve"> </w:t>
      </w:r>
    </w:p>
    <w:p w14:paraId="3B1FE104" w14:textId="52B6CC63" w:rsidR="001E3E85" w:rsidRPr="00A960FA" w:rsidRDefault="003D1FA9" w:rsidP="001E3E85">
      <w:pPr>
        <w:pStyle w:val="Nagwek3"/>
      </w:pPr>
      <w:bookmarkStart w:id="29" w:name="_Toc102733838"/>
      <w:r w:rsidRPr="00A960FA">
        <w:t>Ocieplenie</w:t>
      </w:r>
      <w:r w:rsidR="006A143C" w:rsidRPr="00A960FA">
        <w:t xml:space="preserve"> </w:t>
      </w:r>
      <w:r w:rsidR="00160B64" w:rsidRPr="00A960FA">
        <w:t>ścian zewnętrznych</w:t>
      </w:r>
      <w:bookmarkEnd w:id="29"/>
    </w:p>
    <w:p w14:paraId="478B3ACB" w14:textId="288E1271" w:rsidR="002E0876" w:rsidRPr="00A960FA" w:rsidRDefault="002E0876" w:rsidP="002E0876">
      <w:pPr>
        <w:spacing w:before="0" w:after="0" w:line="360" w:lineRule="auto"/>
        <w:ind w:firstLine="0"/>
        <w:rPr>
          <w:rFonts w:cstheme="minorHAnsi"/>
          <w:sz w:val="22"/>
          <w:szCs w:val="22"/>
        </w:rPr>
      </w:pPr>
      <w:r w:rsidRPr="00A960FA">
        <w:rPr>
          <w:rFonts w:cstheme="minorHAnsi"/>
          <w:sz w:val="22"/>
          <w:szCs w:val="22"/>
        </w:rPr>
        <w:t xml:space="preserve">Ocieplenie ścian zewnętrznych należy wykonać warstwą izolacji termicznej o gr. </w:t>
      </w:r>
      <w:r w:rsidR="00B15AFA" w:rsidRPr="00A960FA">
        <w:rPr>
          <w:rFonts w:cstheme="minorHAnsi"/>
          <w:sz w:val="22"/>
          <w:szCs w:val="22"/>
        </w:rPr>
        <w:t xml:space="preserve">8 </w:t>
      </w:r>
      <w:r w:rsidRPr="00A960FA">
        <w:rPr>
          <w:rFonts w:cstheme="minorHAnsi"/>
          <w:sz w:val="22"/>
          <w:szCs w:val="22"/>
        </w:rPr>
        <w:t xml:space="preserve">cm, o współczynniku przewodzenia ciepła </w:t>
      </w:r>
      <w:r w:rsidRPr="00A960FA">
        <w:rPr>
          <w:rFonts w:cstheme="minorHAnsi"/>
          <w:sz w:val="22"/>
          <w:szCs w:val="22"/>
        </w:rPr>
        <w:sym w:font="Symbol" w:char="F06C"/>
      </w:r>
      <w:r w:rsidRPr="00A960FA">
        <w:rPr>
          <w:rFonts w:cstheme="minorHAnsi"/>
          <w:sz w:val="22"/>
          <w:szCs w:val="22"/>
        </w:rPr>
        <w:t>=0,036 W/m</w:t>
      </w:r>
      <w:r w:rsidRPr="00A960FA">
        <w:rPr>
          <w:rFonts w:cstheme="minorHAnsi"/>
          <w:sz w:val="22"/>
          <w:szCs w:val="22"/>
        </w:rPr>
        <w:sym w:font="Symbol" w:char="F0D7"/>
      </w:r>
      <w:r w:rsidRPr="00A960FA">
        <w:rPr>
          <w:rFonts w:cstheme="minorHAnsi"/>
          <w:sz w:val="22"/>
          <w:szCs w:val="22"/>
        </w:rPr>
        <w:t xml:space="preserve">K. W projekcie należy przewidzieć zastosowanie ocieplenia wykonanego ze styropianu oraz z wełny mineralnej – w zależności od wymagań przeciwpożarowych dla budynku. </w:t>
      </w:r>
    </w:p>
    <w:p w14:paraId="595532D8" w14:textId="03E92AFA" w:rsidR="008A4CC5" w:rsidRPr="002D07CE" w:rsidRDefault="002E0876" w:rsidP="002E0876">
      <w:pPr>
        <w:spacing w:before="0" w:after="0" w:line="360" w:lineRule="auto"/>
        <w:ind w:firstLine="0"/>
        <w:rPr>
          <w:rFonts w:cstheme="minorHAnsi"/>
          <w:sz w:val="22"/>
          <w:szCs w:val="22"/>
        </w:rPr>
      </w:pPr>
      <w:r w:rsidRPr="00A960FA">
        <w:rPr>
          <w:rFonts w:cstheme="minorHAnsi"/>
          <w:i/>
          <w:sz w:val="22"/>
          <w:szCs w:val="22"/>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cstheme="minorHAnsi"/>
          <w:sz w:val="22"/>
          <w:szCs w:val="22"/>
        </w:rPr>
        <w:t xml:space="preserve"> </w:t>
      </w:r>
    </w:p>
    <w:p w14:paraId="2366D9B7" w14:textId="5956284F" w:rsidR="002E0876" w:rsidRPr="00A960FA" w:rsidRDefault="002E0876" w:rsidP="002E0876">
      <w:pPr>
        <w:spacing w:before="0" w:after="0" w:line="360" w:lineRule="auto"/>
        <w:ind w:firstLine="0"/>
        <w:rPr>
          <w:rFonts w:cstheme="minorHAnsi"/>
          <w:sz w:val="22"/>
          <w:szCs w:val="22"/>
          <w:u w:val="single"/>
        </w:rPr>
      </w:pPr>
      <w:r w:rsidRPr="00A960FA">
        <w:rPr>
          <w:rFonts w:cstheme="minorHAnsi"/>
          <w:sz w:val="22"/>
          <w:szCs w:val="22"/>
          <w:u w:val="single"/>
        </w:rPr>
        <w:t>Wymagania dotyczące docieplenia ścian zewnętrznych:</w:t>
      </w:r>
    </w:p>
    <w:p w14:paraId="3FFF613A" w14:textId="77777777" w:rsidR="00CA5CCA" w:rsidRDefault="00CA5CCA" w:rsidP="00CA5CCA">
      <w:pPr>
        <w:pStyle w:val="Akapitzlist"/>
        <w:numPr>
          <w:ilvl w:val="0"/>
          <w:numId w:val="16"/>
        </w:numPr>
        <w:ind w:left="360"/>
        <w:rPr>
          <w:rFonts w:asciiTheme="minorHAnsi" w:hAnsiTheme="minorHAnsi" w:cstheme="minorHAnsi"/>
        </w:rPr>
      </w:pPr>
      <w:r w:rsidRPr="00A960FA">
        <w:rPr>
          <w:rFonts w:asciiTheme="minorHAnsi" w:hAnsiTheme="minorHAnsi" w:cstheme="minorHAnsi"/>
        </w:rPr>
        <w:t>ocieplenie ścian metodą lekką,</w:t>
      </w:r>
    </w:p>
    <w:p w14:paraId="4341BED8" w14:textId="77777777" w:rsidR="00CA5CCA" w:rsidRDefault="00CA5CCA" w:rsidP="00CA5CCA">
      <w:pPr>
        <w:pStyle w:val="Akapitzlist"/>
        <w:numPr>
          <w:ilvl w:val="0"/>
          <w:numId w:val="16"/>
        </w:numPr>
        <w:ind w:left="360"/>
        <w:rPr>
          <w:rFonts w:asciiTheme="minorHAnsi" w:hAnsiTheme="minorHAnsi" w:cstheme="minorHAnsi"/>
        </w:rPr>
      </w:pPr>
      <w:r>
        <w:rPr>
          <w:rFonts w:asciiTheme="minorHAnsi" w:hAnsiTheme="minorHAnsi" w:cstheme="minorHAnsi"/>
        </w:rPr>
        <w:t>izolacja przeciwwilgociowa ścian fundamentowych,</w:t>
      </w:r>
    </w:p>
    <w:p w14:paraId="4C4336F7" w14:textId="77777777" w:rsidR="00CA5CCA" w:rsidRPr="00A960FA" w:rsidRDefault="00CA5CCA" w:rsidP="00CA5CCA">
      <w:pPr>
        <w:pStyle w:val="Akapitzlist"/>
        <w:numPr>
          <w:ilvl w:val="0"/>
          <w:numId w:val="16"/>
        </w:numPr>
        <w:ind w:left="360"/>
        <w:rPr>
          <w:rFonts w:asciiTheme="minorHAnsi" w:hAnsiTheme="minorHAnsi" w:cstheme="minorHAnsi"/>
        </w:rPr>
      </w:pPr>
      <w:r>
        <w:rPr>
          <w:rFonts w:asciiTheme="minorHAnsi" w:hAnsiTheme="minorHAnsi" w:cstheme="minorHAnsi"/>
        </w:rPr>
        <w:t>ocieplenie ścian fundamentowych,</w:t>
      </w:r>
    </w:p>
    <w:p w14:paraId="49A07B0B" w14:textId="57D36EA6" w:rsidR="00CA5CCA" w:rsidRPr="00A960FA" w:rsidRDefault="00CA5CCA" w:rsidP="00CA5CCA">
      <w:pPr>
        <w:pStyle w:val="Akapitzlist"/>
        <w:numPr>
          <w:ilvl w:val="0"/>
          <w:numId w:val="16"/>
        </w:numPr>
        <w:ind w:left="360"/>
        <w:rPr>
          <w:rFonts w:asciiTheme="minorHAnsi" w:hAnsiTheme="minorHAnsi" w:cstheme="minorHAnsi"/>
        </w:rPr>
      </w:pPr>
      <w:r w:rsidRPr="00A960FA">
        <w:rPr>
          <w:rFonts w:asciiTheme="minorHAnsi" w:hAnsiTheme="minorHAnsi" w:cstheme="minorHAnsi"/>
        </w:rPr>
        <w:t>wymiana parapetów zewnętrznych oraz obróbek blacharskich na nowe, wykonane z blachy stalowej ocynkowanej w kolorze wybranym przez Projektanta i Zamawiającego.</w:t>
      </w:r>
    </w:p>
    <w:p w14:paraId="41198408" w14:textId="77777777" w:rsidR="00CA5CCA" w:rsidRDefault="00CA5CCA" w:rsidP="00CA5CCA">
      <w:pPr>
        <w:spacing w:before="0" w:after="0" w:line="360" w:lineRule="auto"/>
        <w:ind w:firstLine="0"/>
        <w:rPr>
          <w:rFonts w:cstheme="minorHAnsi"/>
          <w:sz w:val="22"/>
          <w:szCs w:val="22"/>
        </w:rPr>
      </w:pPr>
      <w:r w:rsidRPr="00A960FA">
        <w:rPr>
          <w:rFonts w:cstheme="minorHAnsi"/>
          <w:sz w:val="22"/>
          <w:szCs w:val="22"/>
        </w:rPr>
        <w:t xml:space="preserve">Zamówienie obejmuje wykonanie dokumentacji projektowej oraz roboty budowlane w zakresie ocieplenia ścian zewnętrznych. Po zakończeniu </w:t>
      </w:r>
    </w:p>
    <w:p w14:paraId="54BD6124" w14:textId="28117746" w:rsidR="002E0876" w:rsidRPr="00A960FA" w:rsidRDefault="002E0876" w:rsidP="00CA5CCA">
      <w:pPr>
        <w:spacing w:before="0" w:after="0" w:line="360" w:lineRule="auto"/>
        <w:ind w:firstLine="0"/>
        <w:rPr>
          <w:rFonts w:cstheme="minorHAnsi"/>
          <w:sz w:val="22"/>
          <w:szCs w:val="22"/>
          <w:u w:val="single"/>
        </w:rPr>
      </w:pPr>
      <w:r w:rsidRPr="00A960FA">
        <w:rPr>
          <w:rFonts w:cstheme="minorHAnsi"/>
          <w:sz w:val="22"/>
          <w:szCs w:val="22"/>
          <w:u w:val="single"/>
        </w:rPr>
        <w:t>Ocieplenie ścian metodą lekką mokrą- informacje ogólne</w:t>
      </w:r>
    </w:p>
    <w:p w14:paraId="004485F6" w14:textId="77777777" w:rsidR="002E0876" w:rsidRPr="00A960FA" w:rsidRDefault="002E0876" w:rsidP="002E0876">
      <w:pPr>
        <w:spacing w:before="0" w:after="0" w:line="360" w:lineRule="auto"/>
        <w:ind w:firstLine="0"/>
        <w:rPr>
          <w:rFonts w:cstheme="minorHAnsi"/>
          <w:spacing w:val="63"/>
          <w:w w:val="99"/>
          <w:sz w:val="22"/>
          <w:szCs w:val="22"/>
        </w:rPr>
      </w:pPr>
      <w:r w:rsidRPr="00A960FA">
        <w:rPr>
          <w:rFonts w:cstheme="minorHAnsi"/>
          <w:spacing w:val="1"/>
          <w:sz w:val="22"/>
          <w:szCs w:val="22"/>
        </w:rPr>
        <w:t xml:space="preserve">Ściany zewnętrzne należy oczyścić w stanie powierzchniowo suchym. </w:t>
      </w:r>
      <w:r w:rsidRPr="00A960FA">
        <w:rPr>
          <w:rFonts w:cstheme="minorHAnsi"/>
          <w:sz w:val="22"/>
          <w:szCs w:val="22"/>
        </w:rPr>
        <w:t xml:space="preserve">Podłoże do przyklejania styropianu musi zostać przygotowane przez oczyszczenie, usunięcie luźnych i niezwiązanych fragmentów, uzupełnienie ubytków i bezwzględnie wyrównane dla ułożenia warstwy termoizolacyjnej. Należy ocieplić ościeża stolarki okiennej i drzwiowej styropianem o grubości nie mniejszej niż 2 cm. Krawędzie zabezpieczyć listwami aluminiowymi. Dobrany, </w:t>
      </w:r>
      <w:r w:rsidRPr="00A960FA">
        <w:rPr>
          <w:rFonts w:cstheme="minorHAnsi"/>
          <w:sz w:val="22"/>
          <w:szCs w:val="22"/>
        </w:rPr>
        <w:lastRenderedPageBreak/>
        <w:t>kompletny, bez spoinowy system ocieplenia ścian oprócz skuteczności ocieplenia budynku powinien być odporny na zabrudzenia i uszkodzenia mechaniczne. Klejenie wykonywać podczas suchej pogody – opady i wilgoć zmniejszają przyczepność masy klejącej. Do kołkowania systemu można przystąpić najwcześniej po 24 godzinach od przyklejenia płyt. Należy wziąć pod uwagę, że warunki atmosferyczne takie jak; niska temperatura, a w szczególności podwyższone wilgotność powietrza mogą w niekorzystny sposób wpłynąć na wydłużenie procesu początkowego wiązania kleju. Należy stosować się do zaleceń producenta materiału. Długość łączników powinna wynikać z rodzaju podłoża oraz grubości materiału izolacyjnego, liczba łączników mechanicznych powinna być określona przez projektanta systemu w przeciwnym wypadku ich liczba powinna być zgodna z wymaganiami ETAG 004 oraz poniżej załączonym rysunkiem.</w:t>
      </w:r>
    </w:p>
    <w:p w14:paraId="5FD3E6B6" w14:textId="77777777" w:rsidR="002E0876" w:rsidRPr="00A960FA" w:rsidRDefault="002E0876" w:rsidP="002E0876">
      <w:pPr>
        <w:spacing w:before="0" w:after="0" w:line="360" w:lineRule="auto"/>
        <w:jc w:val="center"/>
        <w:rPr>
          <w:rFonts w:cstheme="minorHAnsi"/>
          <w:spacing w:val="28"/>
          <w:sz w:val="22"/>
          <w:szCs w:val="22"/>
          <w:lang w:val="en-US"/>
        </w:rPr>
      </w:pPr>
      <w:r w:rsidRPr="00A960FA">
        <w:rPr>
          <w:rFonts w:cstheme="minorHAnsi"/>
          <w:noProof/>
          <w:sz w:val="22"/>
          <w:szCs w:val="22"/>
          <w:lang w:eastAsia="pl-PL"/>
        </w:rPr>
        <w:drawing>
          <wp:inline distT="0" distB="0" distL="0" distR="0" wp14:anchorId="58B52863" wp14:editId="7C313A0B">
            <wp:extent cx="3119067" cy="3016333"/>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8">
                      <a:extLst>
                        <a:ext uri="{28A0092B-C50C-407E-A947-70E740481C1C}">
                          <a14:useLocalDpi xmlns:a14="http://schemas.microsoft.com/office/drawing/2010/main" val="0"/>
                        </a:ext>
                      </a:extLst>
                    </a:blip>
                    <a:srcRect l="25261" t="19162" r="24658" b="11285"/>
                    <a:stretch>
                      <a:fillRect/>
                    </a:stretch>
                  </pic:blipFill>
                  <pic:spPr bwMode="auto">
                    <a:xfrm>
                      <a:off x="0" y="0"/>
                      <a:ext cx="3155963" cy="3052014"/>
                    </a:xfrm>
                    <a:prstGeom prst="rect">
                      <a:avLst/>
                    </a:prstGeom>
                    <a:noFill/>
                    <a:ln>
                      <a:noFill/>
                    </a:ln>
                  </pic:spPr>
                </pic:pic>
              </a:graphicData>
            </a:graphic>
          </wp:inline>
        </w:drawing>
      </w:r>
    </w:p>
    <w:p w14:paraId="5F46C4BC" w14:textId="77777777" w:rsidR="002E0876" w:rsidRPr="00A960FA" w:rsidRDefault="002E0876" w:rsidP="002E0876">
      <w:pPr>
        <w:spacing w:before="0" w:after="0" w:line="360" w:lineRule="auto"/>
        <w:ind w:firstLine="0"/>
        <w:rPr>
          <w:rFonts w:cstheme="minorHAnsi"/>
          <w:sz w:val="22"/>
          <w:szCs w:val="22"/>
        </w:rPr>
      </w:pPr>
      <w:r w:rsidRPr="00A960FA">
        <w:rPr>
          <w:rFonts w:cstheme="minorHAnsi"/>
          <w:sz w:val="22"/>
          <w:szCs w:val="22"/>
        </w:rPr>
        <w:t>Docieplenie należy wykonać jako systemowe. System dobrać do rodzaju materiału, z którego wykonane są przedmiotowe przegrody budowlane. Prace wykonywać zgodnie z wytycznymi producenta zastosowanego systemu dociepleniowego oraz sztuką budowlaną i Polskimi Normami. Ściany wykończyć tynkiem barwionym w masie w kolorze zaakceptowanym przez Zamawiającego.</w:t>
      </w:r>
    </w:p>
    <w:p w14:paraId="38F648BF" w14:textId="77777777" w:rsidR="002E0876" w:rsidRPr="00A960FA" w:rsidRDefault="002E0876" w:rsidP="002E0876">
      <w:pPr>
        <w:spacing w:before="0" w:after="0" w:line="360" w:lineRule="auto"/>
        <w:ind w:firstLine="0"/>
        <w:rPr>
          <w:rFonts w:cstheme="minorHAnsi"/>
          <w:sz w:val="22"/>
          <w:szCs w:val="22"/>
        </w:rPr>
      </w:pPr>
      <w:r w:rsidRPr="00A960FA">
        <w:rPr>
          <w:rFonts w:cstheme="minorHAnsi"/>
          <w:sz w:val="22"/>
          <w:szCs w:val="22"/>
        </w:rPr>
        <w:t xml:space="preserve">Uskok pomiędzy ociepleniem ścian </w:t>
      </w:r>
      <w:proofErr w:type="spellStart"/>
      <w:r w:rsidRPr="00A960FA">
        <w:rPr>
          <w:rFonts w:cstheme="minorHAnsi"/>
          <w:sz w:val="22"/>
          <w:szCs w:val="22"/>
        </w:rPr>
        <w:t>nadziemia</w:t>
      </w:r>
      <w:proofErr w:type="spellEnd"/>
      <w:r w:rsidRPr="00A960FA">
        <w:rPr>
          <w:rFonts w:cstheme="minorHAnsi"/>
          <w:sz w:val="22"/>
          <w:szCs w:val="22"/>
        </w:rPr>
        <w:t xml:space="preserve"> i ścian cokołowych należy wykończyć obróbką blacharską zapobiegającą gromadzeniu się wody. </w:t>
      </w:r>
    </w:p>
    <w:p w14:paraId="5B51A92B" w14:textId="5FAD76C7" w:rsidR="002E0876" w:rsidRPr="00A960FA" w:rsidRDefault="002E0876" w:rsidP="002E0876">
      <w:pPr>
        <w:spacing w:before="0" w:after="0" w:line="360" w:lineRule="auto"/>
        <w:ind w:firstLine="0"/>
        <w:rPr>
          <w:rFonts w:cstheme="minorHAnsi"/>
          <w:sz w:val="22"/>
          <w:szCs w:val="22"/>
        </w:rPr>
      </w:pPr>
      <w:r w:rsidRPr="00A960FA">
        <w:rPr>
          <w:rFonts w:cstheme="minorHAnsi"/>
          <w:sz w:val="22"/>
          <w:szCs w:val="22"/>
        </w:rPr>
        <w:t>Istniejące elementy instalacji piorunochronnej należy prowadzić pod warstwą ocieplenia w grubościennych rurach ochronnych wykonanych z tworzywa. Wykonawca zapewni dostęp do</w:t>
      </w:r>
      <w:r w:rsidRPr="00A960FA" w:rsidDel="007A4F39">
        <w:rPr>
          <w:rFonts w:cstheme="minorHAnsi"/>
          <w:sz w:val="22"/>
          <w:szCs w:val="22"/>
        </w:rPr>
        <w:t xml:space="preserve"> </w:t>
      </w:r>
      <w:r w:rsidRPr="00A960FA">
        <w:rPr>
          <w:rFonts w:cstheme="minorHAnsi"/>
          <w:sz w:val="22"/>
          <w:szCs w:val="22"/>
        </w:rPr>
        <w:t xml:space="preserve">złączy kontrolnych instalacji piorunochronnej poprzez wykonanie drzwiczek rewizyjnych w warstwie ocieplenia. Podczas wykonywania ocieplenia należy  zdjąć i ponownie zamontować istniejące orynnowanie jeśli pozwala na to jego stan techniczny. W innym razie należy </w:t>
      </w:r>
      <w:r w:rsidRPr="00A960FA">
        <w:rPr>
          <w:rFonts w:cstheme="minorHAnsi"/>
          <w:sz w:val="22"/>
          <w:szCs w:val="22"/>
        </w:rPr>
        <w:lastRenderedPageBreak/>
        <w:t xml:space="preserve">wymienić całe </w:t>
      </w:r>
      <w:proofErr w:type="spellStart"/>
      <w:r w:rsidRPr="00A960FA">
        <w:rPr>
          <w:rFonts w:cstheme="minorHAnsi"/>
          <w:sz w:val="22"/>
          <w:szCs w:val="22"/>
        </w:rPr>
        <w:t>orynnowianie</w:t>
      </w:r>
      <w:proofErr w:type="spellEnd"/>
      <w:r w:rsidRPr="00A960FA">
        <w:rPr>
          <w:rFonts w:cstheme="minorHAnsi"/>
          <w:sz w:val="22"/>
          <w:szCs w:val="22"/>
        </w:rPr>
        <w:t xml:space="preserve"> na nowe wykonane z PVC w kolorze wybranym przez Projektanta i Zamawiającego.</w:t>
      </w:r>
    </w:p>
    <w:p w14:paraId="66D3B208" w14:textId="77777777" w:rsidR="002E0876" w:rsidRPr="00A960FA" w:rsidRDefault="002E0876" w:rsidP="002E0876">
      <w:pPr>
        <w:spacing w:before="0" w:after="0" w:line="360" w:lineRule="auto"/>
        <w:ind w:firstLine="0"/>
        <w:rPr>
          <w:rFonts w:cstheme="minorHAnsi"/>
          <w:sz w:val="22"/>
          <w:szCs w:val="22"/>
        </w:rPr>
      </w:pPr>
      <w:r w:rsidRPr="00A960FA">
        <w:rPr>
          <w:rFonts w:cstheme="minorHAnsi"/>
          <w:sz w:val="22"/>
          <w:szCs w:val="22"/>
        </w:rPr>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6261CDD2" w14:textId="06C8C49C" w:rsidR="002E0876" w:rsidRPr="00A960FA" w:rsidRDefault="002E0876" w:rsidP="002E0876">
      <w:pPr>
        <w:spacing w:before="0" w:after="0" w:line="360" w:lineRule="auto"/>
        <w:ind w:firstLine="0"/>
        <w:rPr>
          <w:rFonts w:cstheme="minorHAnsi"/>
          <w:sz w:val="22"/>
          <w:szCs w:val="22"/>
          <w:u w:val="single"/>
          <w:lang w:eastAsia="pl-PL"/>
        </w:rPr>
      </w:pPr>
      <w:r w:rsidRPr="00A960FA">
        <w:rPr>
          <w:rFonts w:cstheme="minorHAnsi"/>
          <w:sz w:val="22"/>
          <w:szCs w:val="22"/>
          <w:u w:val="single"/>
          <w:lang w:eastAsia="pl-PL"/>
        </w:rPr>
        <w:t>Obróbki blacharskie:</w:t>
      </w:r>
    </w:p>
    <w:p w14:paraId="5D21E73A" w14:textId="0092CC8C" w:rsidR="002E0876" w:rsidRPr="00A960FA" w:rsidRDefault="002E0876" w:rsidP="002E0876">
      <w:pPr>
        <w:spacing w:before="0" w:after="0" w:line="360" w:lineRule="auto"/>
        <w:ind w:firstLine="0"/>
        <w:rPr>
          <w:rFonts w:cstheme="minorHAnsi"/>
          <w:sz w:val="22"/>
          <w:szCs w:val="22"/>
          <w:lang w:eastAsia="pl-PL"/>
        </w:rPr>
      </w:pPr>
      <w:r w:rsidRPr="00A960FA">
        <w:rPr>
          <w:rFonts w:cstheme="minorHAnsi"/>
          <w:sz w:val="22"/>
          <w:szCs w:val="22"/>
          <w:lang w:eastAsia="pl-PL"/>
        </w:rPr>
        <w:t>Wszystkie obróbki blacharskie należy zaprojektować i wykonać wg jednolitego systemu z blachy stalowej ocynkowanej w kolorze wybranym przez Projektanta i Zamawiającego.</w:t>
      </w:r>
    </w:p>
    <w:p w14:paraId="78B07229" w14:textId="2B88B122" w:rsidR="002E0876" w:rsidRPr="00A960FA" w:rsidRDefault="002E0876" w:rsidP="002E0876">
      <w:pPr>
        <w:spacing w:before="0" w:after="0" w:line="360" w:lineRule="auto"/>
        <w:ind w:firstLine="0"/>
        <w:rPr>
          <w:rFonts w:cstheme="minorHAnsi"/>
          <w:sz w:val="22"/>
          <w:szCs w:val="22"/>
          <w:u w:val="single"/>
        </w:rPr>
      </w:pPr>
      <w:r w:rsidRPr="00A960FA">
        <w:rPr>
          <w:rFonts w:cstheme="minorHAnsi"/>
          <w:sz w:val="22"/>
          <w:szCs w:val="22"/>
          <w:u w:val="single"/>
        </w:rPr>
        <w:t>Oczekiwany zakres dokumentacji projektowej:</w:t>
      </w:r>
    </w:p>
    <w:p w14:paraId="241883C9" w14:textId="77777777" w:rsidR="002E0876" w:rsidRPr="00A960FA" w:rsidRDefault="002E0876" w:rsidP="005D583D">
      <w:pPr>
        <w:pStyle w:val="Akapitzlist"/>
        <w:numPr>
          <w:ilvl w:val="0"/>
          <w:numId w:val="6"/>
        </w:numPr>
        <w:ind w:left="360"/>
        <w:rPr>
          <w:rFonts w:asciiTheme="minorHAnsi" w:hAnsiTheme="minorHAnsi" w:cstheme="minorHAnsi"/>
        </w:rPr>
      </w:pPr>
      <w:r w:rsidRPr="00A960FA">
        <w:rPr>
          <w:rFonts w:asciiTheme="minorHAnsi" w:hAnsiTheme="minorHAnsi" w:cstheme="minorHAnsi"/>
        </w:rPr>
        <w:t>rzuty architektoniczne, w zakresie koniecznym do prawidłowego obliczenia ilości zastosowanych materiałów oraz prawidłowego wykonania robót budowlanych, zgodne z zasadami rysunku technicznego, obowiązującymi przepisami oraz wiedzą techniczną,</w:t>
      </w:r>
    </w:p>
    <w:p w14:paraId="5B847748" w14:textId="77777777" w:rsidR="002E0876" w:rsidRPr="00A960FA" w:rsidRDefault="002E0876" w:rsidP="005D583D">
      <w:pPr>
        <w:pStyle w:val="Akapitzlist"/>
        <w:numPr>
          <w:ilvl w:val="0"/>
          <w:numId w:val="6"/>
        </w:numPr>
        <w:ind w:left="360"/>
        <w:rPr>
          <w:rFonts w:asciiTheme="minorHAnsi" w:hAnsiTheme="minorHAnsi" w:cstheme="minorHAnsi"/>
        </w:rPr>
      </w:pPr>
      <w:r w:rsidRPr="00A960FA">
        <w:rPr>
          <w:rFonts w:asciiTheme="minorHAnsi" w:hAnsiTheme="minorHAnsi" w:cstheme="minorHAnsi"/>
        </w:rPr>
        <w:t>przekroje przedstawiające wszystkie projektowane/modernizowane przegrody wraz z opisem, zgodne z zasadami rysunku technicznego, obowiązującymi przepisami oraz wiedzą techniczną,</w:t>
      </w:r>
    </w:p>
    <w:p w14:paraId="03E0E704" w14:textId="77777777" w:rsidR="002E0876" w:rsidRPr="00A960FA" w:rsidRDefault="002E0876" w:rsidP="005D583D">
      <w:pPr>
        <w:pStyle w:val="Akapitzlist"/>
        <w:numPr>
          <w:ilvl w:val="0"/>
          <w:numId w:val="6"/>
        </w:numPr>
        <w:ind w:left="360"/>
        <w:rPr>
          <w:rFonts w:asciiTheme="minorHAnsi" w:hAnsiTheme="minorHAnsi" w:cstheme="minorHAnsi"/>
        </w:rPr>
      </w:pPr>
      <w:r w:rsidRPr="00A960FA">
        <w:rPr>
          <w:rFonts w:asciiTheme="minorHAnsi" w:hAnsiTheme="minorHAnsi" w:cstheme="minorHAnsi"/>
        </w:rPr>
        <w:t xml:space="preserve">elewacje, przedstawiające zastosowaną kolorystykę na budynku oraz wszelkie detale architektoniczne, zgodne z zasadami rysunku technicznego, obowiązującymi przepisami oraz wiedzą techniczną. </w:t>
      </w:r>
      <w:r w:rsidRPr="00A960FA">
        <w:rPr>
          <w:rFonts w:asciiTheme="minorHAnsi" w:hAnsiTheme="minorHAnsi" w:cstheme="minorHAnsi"/>
          <w:i/>
        </w:rPr>
        <w:t>Kolorystykę należy uzgodnić z Zamawiającym.</w:t>
      </w:r>
    </w:p>
    <w:p w14:paraId="660B4078" w14:textId="4D825232" w:rsidR="002E0876" w:rsidRPr="00A960FA" w:rsidRDefault="002E0876" w:rsidP="005D583D">
      <w:pPr>
        <w:pStyle w:val="Akapitzlist"/>
        <w:numPr>
          <w:ilvl w:val="0"/>
          <w:numId w:val="6"/>
        </w:numPr>
        <w:ind w:left="360"/>
        <w:rPr>
          <w:rFonts w:asciiTheme="minorHAnsi" w:hAnsiTheme="minorHAnsi" w:cstheme="minorHAnsi"/>
        </w:rPr>
      </w:pPr>
      <w:r w:rsidRPr="00A960FA">
        <w:rPr>
          <w:rFonts w:asciiTheme="minorHAnsi" w:hAnsiTheme="minorHAnsi" w:cstheme="minorHAnsi"/>
        </w:rPr>
        <w:t>detale architektoniczne dotyczące wykonania elewacji.</w:t>
      </w:r>
    </w:p>
    <w:p w14:paraId="08F5FDBB" w14:textId="37DA17E7" w:rsidR="005B0BF0" w:rsidRPr="00A960FA" w:rsidRDefault="005B0BF0" w:rsidP="005B0BF0">
      <w:pPr>
        <w:pStyle w:val="Nagwek3"/>
      </w:pPr>
      <w:bookmarkStart w:id="30" w:name="_Toc102733839"/>
      <w:r w:rsidRPr="00A960FA">
        <w:t>Ocieplenie ścian zewnętrznych przejazdu</w:t>
      </w:r>
      <w:bookmarkEnd w:id="30"/>
    </w:p>
    <w:p w14:paraId="601395BF" w14:textId="26F0EF50" w:rsidR="005B0BF0" w:rsidRPr="00A960FA" w:rsidRDefault="005B0BF0" w:rsidP="005B0BF0">
      <w:pPr>
        <w:spacing w:before="0" w:after="0" w:line="360" w:lineRule="auto"/>
        <w:ind w:firstLine="0"/>
        <w:rPr>
          <w:rFonts w:cstheme="minorHAnsi"/>
          <w:sz w:val="22"/>
          <w:szCs w:val="22"/>
        </w:rPr>
      </w:pPr>
      <w:r w:rsidRPr="00A960FA">
        <w:rPr>
          <w:rFonts w:cstheme="minorHAnsi"/>
          <w:sz w:val="22"/>
          <w:szCs w:val="22"/>
        </w:rPr>
        <w:t xml:space="preserve">Ocieplenie ścian zewnętrznych należy wykonać warstwą izolacji termicznej o gr. 10 cm, o współczynniku przewodzenia ciepła </w:t>
      </w:r>
      <w:r w:rsidRPr="00A960FA">
        <w:rPr>
          <w:rFonts w:cstheme="minorHAnsi"/>
          <w:sz w:val="22"/>
          <w:szCs w:val="22"/>
        </w:rPr>
        <w:sym w:font="Symbol" w:char="F06C"/>
      </w:r>
      <w:r w:rsidRPr="00A960FA">
        <w:rPr>
          <w:rFonts w:cstheme="minorHAnsi"/>
          <w:sz w:val="22"/>
          <w:szCs w:val="22"/>
        </w:rPr>
        <w:t>=0,023 W/m</w:t>
      </w:r>
      <w:r w:rsidRPr="00A960FA">
        <w:rPr>
          <w:rFonts w:cstheme="minorHAnsi"/>
          <w:sz w:val="22"/>
          <w:szCs w:val="22"/>
        </w:rPr>
        <w:sym w:font="Symbol" w:char="F0D7"/>
      </w:r>
      <w:r w:rsidRPr="00A960FA">
        <w:rPr>
          <w:rFonts w:cstheme="minorHAnsi"/>
          <w:sz w:val="22"/>
          <w:szCs w:val="22"/>
        </w:rPr>
        <w:t>K. W projekcie należy przewidzieć zastosowanie ocieplenia wykonanego z</w:t>
      </w:r>
      <w:r w:rsidR="00D46394" w:rsidRPr="00A960FA">
        <w:rPr>
          <w:rFonts w:cstheme="minorHAnsi"/>
          <w:sz w:val="22"/>
          <w:szCs w:val="22"/>
        </w:rPr>
        <w:t xml:space="preserve"> pianki PIR.</w:t>
      </w:r>
    </w:p>
    <w:p w14:paraId="6A649DAC" w14:textId="77777777" w:rsidR="005B0BF0" w:rsidRPr="00A960FA" w:rsidRDefault="005B0BF0" w:rsidP="005B0BF0">
      <w:pPr>
        <w:spacing w:before="0" w:after="0" w:line="360" w:lineRule="auto"/>
        <w:ind w:firstLine="0"/>
        <w:rPr>
          <w:rFonts w:cstheme="minorHAnsi"/>
          <w:sz w:val="22"/>
          <w:szCs w:val="22"/>
        </w:rPr>
      </w:pPr>
      <w:r w:rsidRPr="00A960FA">
        <w:rPr>
          <w:rFonts w:cstheme="minorHAnsi"/>
          <w:i/>
          <w:sz w:val="22"/>
          <w:szCs w:val="22"/>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cstheme="minorHAnsi"/>
          <w:sz w:val="22"/>
          <w:szCs w:val="22"/>
        </w:rPr>
        <w:t xml:space="preserve"> </w:t>
      </w:r>
    </w:p>
    <w:p w14:paraId="3101AECB" w14:textId="77777777" w:rsidR="005B0BF0" w:rsidRPr="00A960FA" w:rsidRDefault="005B0BF0" w:rsidP="005B0BF0">
      <w:pPr>
        <w:spacing w:before="0" w:after="0" w:line="360" w:lineRule="auto"/>
        <w:ind w:firstLine="0"/>
        <w:rPr>
          <w:rFonts w:cstheme="minorHAnsi"/>
          <w:sz w:val="22"/>
          <w:szCs w:val="22"/>
          <w:u w:val="single"/>
        </w:rPr>
      </w:pPr>
      <w:r w:rsidRPr="00A960FA">
        <w:rPr>
          <w:rFonts w:cstheme="minorHAnsi"/>
          <w:sz w:val="22"/>
          <w:szCs w:val="22"/>
          <w:u w:val="single"/>
        </w:rPr>
        <w:t>Wymagania dotyczące docieplenia ścian zewnętrznych:</w:t>
      </w:r>
    </w:p>
    <w:p w14:paraId="289B7D63" w14:textId="1EAFA0AF" w:rsidR="005B0BF0" w:rsidRPr="00A960FA" w:rsidRDefault="005B0BF0" w:rsidP="005B0BF0">
      <w:pPr>
        <w:pStyle w:val="Akapitzlist"/>
        <w:numPr>
          <w:ilvl w:val="0"/>
          <w:numId w:val="16"/>
        </w:numPr>
        <w:ind w:left="360"/>
        <w:rPr>
          <w:rFonts w:asciiTheme="minorHAnsi" w:hAnsiTheme="minorHAnsi" w:cstheme="minorHAnsi"/>
        </w:rPr>
      </w:pPr>
      <w:r w:rsidRPr="00A960FA">
        <w:rPr>
          <w:rFonts w:asciiTheme="minorHAnsi" w:hAnsiTheme="minorHAnsi" w:cstheme="minorHAnsi"/>
        </w:rPr>
        <w:t xml:space="preserve">ocieplenie ścian </w:t>
      </w:r>
      <w:r w:rsidR="00420D27" w:rsidRPr="00A960FA">
        <w:rPr>
          <w:rFonts w:asciiTheme="minorHAnsi" w:hAnsiTheme="minorHAnsi" w:cstheme="minorHAnsi"/>
        </w:rPr>
        <w:t>pianką PIR,</w:t>
      </w:r>
    </w:p>
    <w:p w14:paraId="7025F80F" w14:textId="1ABDC039" w:rsidR="005B0BF0" w:rsidRPr="00A960FA" w:rsidRDefault="005B0BF0" w:rsidP="005B0BF0">
      <w:pPr>
        <w:pStyle w:val="Akapitzlist"/>
        <w:numPr>
          <w:ilvl w:val="0"/>
          <w:numId w:val="16"/>
        </w:numPr>
        <w:ind w:left="360"/>
        <w:rPr>
          <w:rFonts w:asciiTheme="minorHAnsi" w:hAnsiTheme="minorHAnsi" w:cstheme="minorHAnsi"/>
        </w:rPr>
      </w:pPr>
      <w:r w:rsidRPr="00A960FA">
        <w:rPr>
          <w:rFonts w:asciiTheme="minorHAnsi" w:hAnsiTheme="minorHAnsi" w:cstheme="minorHAnsi"/>
        </w:rPr>
        <w:t>wymiana parapetów zewnętrznych oraz obróbek blacharskich na nowe, wykonane z blachy stalowej ocynkowanej w kolorze wybranym przez Projektanta i Zamawiającego.</w:t>
      </w:r>
    </w:p>
    <w:p w14:paraId="7BAA4105" w14:textId="77777777" w:rsidR="005B0BF0" w:rsidRPr="00A960FA" w:rsidRDefault="005B0BF0" w:rsidP="005B0BF0">
      <w:pPr>
        <w:spacing w:before="0" w:after="0" w:line="360" w:lineRule="auto"/>
        <w:ind w:firstLine="0"/>
        <w:rPr>
          <w:rFonts w:cstheme="minorHAnsi"/>
          <w:sz w:val="22"/>
          <w:szCs w:val="22"/>
        </w:rPr>
      </w:pPr>
      <w:r w:rsidRPr="00A960FA">
        <w:rPr>
          <w:rFonts w:cstheme="minorHAnsi"/>
          <w:sz w:val="22"/>
          <w:szCs w:val="22"/>
        </w:rPr>
        <w:t>Zamówienie obejmuje wykonanie dokumentacji projektowej oraz roboty budowlane w zakresie ocieplenia ścian zewnętrznych. Po zakończeniu robót budowlanych należy dokonać wymaganych odbiorów technicznych.</w:t>
      </w:r>
    </w:p>
    <w:p w14:paraId="3ADFA128" w14:textId="77777777" w:rsidR="00C54DE2" w:rsidRDefault="00C54DE2" w:rsidP="005B0BF0">
      <w:pPr>
        <w:spacing w:before="0" w:after="0" w:line="360" w:lineRule="auto"/>
        <w:ind w:firstLine="0"/>
        <w:rPr>
          <w:rFonts w:cstheme="minorHAnsi"/>
          <w:sz w:val="22"/>
          <w:szCs w:val="22"/>
          <w:u w:val="single"/>
        </w:rPr>
      </w:pPr>
    </w:p>
    <w:p w14:paraId="4D8D5A78" w14:textId="078CAD43" w:rsidR="005B0BF0" w:rsidRPr="00A960FA" w:rsidRDefault="005B0BF0" w:rsidP="005B0BF0">
      <w:pPr>
        <w:spacing w:before="0" w:after="0" w:line="360" w:lineRule="auto"/>
        <w:ind w:firstLine="0"/>
        <w:rPr>
          <w:rFonts w:cstheme="minorHAnsi"/>
          <w:sz w:val="22"/>
          <w:szCs w:val="22"/>
          <w:u w:val="single"/>
        </w:rPr>
      </w:pPr>
      <w:r w:rsidRPr="00A960FA">
        <w:rPr>
          <w:rFonts w:cstheme="minorHAnsi"/>
          <w:sz w:val="22"/>
          <w:szCs w:val="22"/>
          <w:u w:val="single"/>
        </w:rPr>
        <w:lastRenderedPageBreak/>
        <w:t>Ocieplenie ścian metodą lekką mokrą- informacje ogólne</w:t>
      </w:r>
    </w:p>
    <w:p w14:paraId="2FDEB7B2" w14:textId="77777777" w:rsidR="005B0BF0" w:rsidRPr="00A960FA" w:rsidRDefault="005B0BF0" w:rsidP="005B0BF0">
      <w:pPr>
        <w:spacing w:before="0" w:after="0" w:line="360" w:lineRule="auto"/>
        <w:ind w:firstLine="0"/>
        <w:rPr>
          <w:rFonts w:cstheme="minorHAnsi"/>
          <w:sz w:val="22"/>
          <w:szCs w:val="22"/>
        </w:rPr>
      </w:pPr>
      <w:r w:rsidRPr="00A960FA">
        <w:rPr>
          <w:rFonts w:cstheme="minorHAnsi"/>
          <w:sz w:val="22"/>
          <w:szCs w:val="22"/>
        </w:rPr>
        <w:t>Docieplenie należy wykonać jako systemowe. System dobrać do rodzaju materiału, z którego wykonane są przedmiotowe przegrody budowlane. Prace wykonywać zgodnie z wytycznymi producenta zastosowanego systemu dociepleniowego oraz sztuką budowlaną i Polskimi Normami. Ściany wykończyć tynkiem barwionym w masie w kolorze zaakceptowanym przez Zamawiającego.</w:t>
      </w:r>
    </w:p>
    <w:p w14:paraId="0E39F884" w14:textId="77777777" w:rsidR="005B0BF0" w:rsidRPr="00A960FA" w:rsidRDefault="005B0BF0" w:rsidP="005B0BF0">
      <w:pPr>
        <w:spacing w:before="0" w:after="0" w:line="360" w:lineRule="auto"/>
        <w:ind w:firstLine="0"/>
        <w:rPr>
          <w:rFonts w:cstheme="minorHAnsi"/>
          <w:sz w:val="22"/>
          <w:szCs w:val="22"/>
        </w:rPr>
      </w:pPr>
      <w:r w:rsidRPr="00A960FA">
        <w:rPr>
          <w:rFonts w:cstheme="minorHAnsi"/>
          <w:sz w:val="22"/>
          <w:szCs w:val="22"/>
        </w:rPr>
        <w:t xml:space="preserve">Uskok pomiędzy ociepleniem ścian </w:t>
      </w:r>
      <w:proofErr w:type="spellStart"/>
      <w:r w:rsidRPr="00A960FA">
        <w:rPr>
          <w:rFonts w:cstheme="minorHAnsi"/>
          <w:sz w:val="22"/>
          <w:szCs w:val="22"/>
        </w:rPr>
        <w:t>nadziemia</w:t>
      </w:r>
      <w:proofErr w:type="spellEnd"/>
      <w:r w:rsidRPr="00A960FA">
        <w:rPr>
          <w:rFonts w:cstheme="minorHAnsi"/>
          <w:sz w:val="22"/>
          <w:szCs w:val="22"/>
        </w:rPr>
        <w:t xml:space="preserve"> i ścian cokołowych należy wykończyć obróbką blacharską zapobiegającą gromadzeniu się wody. </w:t>
      </w:r>
    </w:p>
    <w:p w14:paraId="60FF930D" w14:textId="77777777" w:rsidR="005B0BF0" w:rsidRPr="00A960FA" w:rsidRDefault="005B0BF0" w:rsidP="005B0BF0">
      <w:pPr>
        <w:spacing w:before="0" w:after="0" w:line="360" w:lineRule="auto"/>
        <w:ind w:firstLine="0"/>
        <w:rPr>
          <w:rFonts w:cstheme="minorHAnsi"/>
          <w:sz w:val="22"/>
          <w:szCs w:val="22"/>
        </w:rPr>
      </w:pPr>
      <w:r w:rsidRPr="00A960FA">
        <w:rPr>
          <w:rFonts w:cstheme="minorHAnsi"/>
          <w:sz w:val="22"/>
          <w:szCs w:val="22"/>
        </w:rPr>
        <w:t>Istniejące elementy instalacji piorunochronnej należy prowadzić pod warstwą ocieplenia w grubościennych rurach ochronnych wykonanych z tworzywa. Wykonawca zapewni dostęp do</w:t>
      </w:r>
      <w:r w:rsidRPr="00A960FA" w:rsidDel="007A4F39">
        <w:rPr>
          <w:rFonts w:cstheme="minorHAnsi"/>
          <w:sz w:val="22"/>
          <w:szCs w:val="22"/>
        </w:rPr>
        <w:t xml:space="preserve"> </w:t>
      </w:r>
      <w:r w:rsidRPr="00A960FA">
        <w:rPr>
          <w:rFonts w:cstheme="minorHAnsi"/>
          <w:sz w:val="22"/>
          <w:szCs w:val="22"/>
        </w:rPr>
        <w:t xml:space="preserve">złączy kontrolnych instalacji piorunochronnej poprzez wykonanie drzwiczek rewizyjnych w warstwie ocieplenia. Podczas wykonywania ocieplenia należy  zdjąć i ponownie zamontować istniejące orynnowanie jeśli pozwala na to jego stan techniczny. W innym razie należy wymienić całe </w:t>
      </w:r>
      <w:proofErr w:type="spellStart"/>
      <w:r w:rsidRPr="00A960FA">
        <w:rPr>
          <w:rFonts w:cstheme="minorHAnsi"/>
          <w:sz w:val="22"/>
          <w:szCs w:val="22"/>
        </w:rPr>
        <w:t>orynnowianie</w:t>
      </w:r>
      <w:proofErr w:type="spellEnd"/>
      <w:r w:rsidRPr="00A960FA">
        <w:rPr>
          <w:rFonts w:cstheme="minorHAnsi"/>
          <w:sz w:val="22"/>
          <w:szCs w:val="22"/>
        </w:rPr>
        <w:t xml:space="preserve"> na nowe wykonane z PVC w kolorze wybranym przez Projektanta i Zamawiającego.</w:t>
      </w:r>
    </w:p>
    <w:p w14:paraId="621D4C15" w14:textId="1A64D3EF" w:rsidR="00FE147C" w:rsidRPr="007238A0" w:rsidRDefault="005B0BF0" w:rsidP="005B0BF0">
      <w:pPr>
        <w:spacing w:before="0" w:after="0" w:line="360" w:lineRule="auto"/>
        <w:ind w:firstLine="0"/>
        <w:rPr>
          <w:rFonts w:cstheme="minorHAnsi"/>
          <w:sz w:val="22"/>
          <w:szCs w:val="22"/>
        </w:rPr>
      </w:pPr>
      <w:r w:rsidRPr="00A960FA">
        <w:rPr>
          <w:rFonts w:cstheme="minorHAnsi"/>
          <w:sz w:val="22"/>
          <w:szCs w:val="22"/>
        </w:rPr>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2C0972CA" w14:textId="5D74BA56" w:rsidR="005B0BF0" w:rsidRPr="00A960FA" w:rsidRDefault="005B0BF0" w:rsidP="005B0BF0">
      <w:pPr>
        <w:spacing w:before="0" w:after="0" w:line="360" w:lineRule="auto"/>
        <w:ind w:firstLine="0"/>
        <w:rPr>
          <w:rFonts w:cstheme="minorHAnsi"/>
          <w:sz w:val="22"/>
          <w:szCs w:val="22"/>
          <w:u w:val="single"/>
          <w:lang w:eastAsia="pl-PL"/>
        </w:rPr>
      </w:pPr>
      <w:r w:rsidRPr="00A960FA">
        <w:rPr>
          <w:rFonts w:cstheme="minorHAnsi"/>
          <w:sz w:val="22"/>
          <w:szCs w:val="22"/>
          <w:u w:val="single"/>
          <w:lang w:eastAsia="pl-PL"/>
        </w:rPr>
        <w:t>Obróbki blacharskie:</w:t>
      </w:r>
    </w:p>
    <w:p w14:paraId="1300EB50" w14:textId="7C84085F" w:rsidR="005B0BF0" w:rsidRPr="00A960FA" w:rsidRDefault="005B0BF0" w:rsidP="005B0BF0">
      <w:pPr>
        <w:spacing w:before="0" w:after="0" w:line="360" w:lineRule="auto"/>
        <w:ind w:firstLine="0"/>
        <w:rPr>
          <w:rFonts w:cstheme="minorHAnsi"/>
          <w:sz w:val="22"/>
          <w:szCs w:val="22"/>
          <w:lang w:eastAsia="pl-PL"/>
        </w:rPr>
      </w:pPr>
      <w:r w:rsidRPr="00A960FA">
        <w:rPr>
          <w:rFonts w:cstheme="minorHAnsi"/>
          <w:sz w:val="22"/>
          <w:szCs w:val="22"/>
          <w:lang w:eastAsia="pl-PL"/>
        </w:rPr>
        <w:t>Wszystkie obróbki blacharskie należy zaprojektować i wykonać wg jednolitego systemu z blachy stalowej ocynkowanej w kolorze wybranym przez Projektanta i Zamawiającego.</w:t>
      </w:r>
    </w:p>
    <w:p w14:paraId="255018D5" w14:textId="77777777" w:rsidR="005B0BF0" w:rsidRPr="00A960FA" w:rsidRDefault="005B0BF0" w:rsidP="005B0BF0">
      <w:pPr>
        <w:spacing w:before="0" w:after="0" w:line="360" w:lineRule="auto"/>
        <w:ind w:firstLine="0"/>
        <w:rPr>
          <w:rFonts w:cstheme="minorHAnsi"/>
          <w:sz w:val="22"/>
          <w:szCs w:val="22"/>
          <w:u w:val="single"/>
        </w:rPr>
      </w:pPr>
      <w:r w:rsidRPr="00A960FA">
        <w:rPr>
          <w:rFonts w:cstheme="minorHAnsi"/>
          <w:sz w:val="22"/>
          <w:szCs w:val="22"/>
          <w:u w:val="single"/>
        </w:rPr>
        <w:t>Oczekiwany zakres dokumentacji projektowej:</w:t>
      </w:r>
    </w:p>
    <w:p w14:paraId="0CD562C6" w14:textId="77777777" w:rsidR="005B0BF0" w:rsidRPr="00A960FA" w:rsidRDefault="005B0BF0" w:rsidP="005B0BF0">
      <w:pPr>
        <w:pStyle w:val="Akapitzlist"/>
        <w:numPr>
          <w:ilvl w:val="0"/>
          <w:numId w:val="6"/>
        </w:numPr>
        <w:ind w:left="360"/>
        <w:rPr>
          <w:rFonts w:asciiTheme="minorHAnsi" w:hAnsiTheme="minorHAnsi" w:cstheme="minorHAnsi"/>
        </w:rPr>
      </w:pPr>
      <w:r w:rsidRPr="00A960FA">
        <w:rPr>
          <w:rFonts w:asciiTheme="minorHAnsi" w:hAnsiTheme="minorHAnsi" w:cstheme="minorHAnsi"/>
        </w:rPr>
        <w:t>rzuty architektoniczne, w zakresie koniecznym do prawidłowego obliczenia ilości zastosowanych materiałów oraz prawidłowego wykonania robót budowlanych, zgodne z zasadami rysunku technicznego, obowiązującymi przepisami oraz wiedzą techniczną,</w:t>
      </w:r>
    </w:p>
    <w:p w14:paraId="713AECAA" w14:textId="77777777" w:rsidR="005B0BF0" w:rsidRPr="00A960FA" w:rsidRDefault="005B0BF0" w:rsidP="005B0BF0">
      <w:pPr>
        <w:pStyle w:val="Akapitzlist"/>
        <w:numPr>
          <w:ilvl w:val="0"/>
          <w:numId w:val="6"/>
        </w:numPr>
        <w:ind w:left="360"/>
        <w:rPr>
          <w:rFonts w:asciiTheme="minorHAnsi" w:hAnsiTheme="minorHAnsi" w:cstheme="minorHAnsi"/>
        </w:rPr>
      </w:pPr>
      <w:r w:rsidRPr="00A960FA">
        <w:rPr>
          <w:rFonts w:asciiTheme="minorHAnsi" w:hAnsiTheme="minorHAnsi" w:cstheme="minorHAnsi"/>
        </w:rPr>
        <w:t>przekroje przedstawiające wszystkie projektowane/modernizowane przegrody wraz z opisem, zgodne z zasadami rysunku technicznego, obowiązującymi przepisami oraz wiedzą techniczną,</w:t>
      </w:r>
    </w:p>
    <w:p w14:paraId="7C96326F" w14:textId="77777777" w:rsidR="005B0BF0" w:rsidRPr="00A960FA" w:rsidRDefault="005B0BF0" w:rsidP="005B0BF0">
      <w:pPr>
        <w:pStyle w:val="Akapitzlist"/>
        <w:numPr>
          <w:ilvl w:val="0"/>
          <w:numId w:val="6"/>
        </w:numPr>
        <w:ind w:left="360"/>
        <w:rPr>
          <w:rFonts w:asciiTheme="minorHAnsi" w:hAnsiTheme="minorHAnsi" w:cstheme="minorHAnsi"/>
        </w:rPr>
      </w:pPr>
      <w:r w:rsidRPr="00A960FA">
        <w:rPr>
          <w:rFonts w:asciiTheme="minorHAnsi" w:hAnsiTheme="minorHAnsi" w:cstheme="minorHAnsi"/>
        </w:rPr>
        <w:t xml:space="preserve">elewacje, przedstawiające zastosowaną kolorystykę na budynku oraz wszelkie detale architektoniczne, zgodne z zasadami rysunku technicznego, obowiązującymi przepisami oraz wiedzą techniczną. </w:t>
      </w:r>
      <w:r w:rsidRPr="00A960FA">
        <w:rPr>
          <w:rFonts w:asciiTheme="minorHAnsi" w:hAnsiTheme="minorHAnsi" w:cstheme="minorHAnsi"/>
          <w:i/>
        </w:rPr>
        <w:t>Kolorystykę należy uzgodnić z Zamawiającym.</w:t>
      </w:r>
    </w:p>
    <w:p w14:paraId="1B982B5F" w14:textId="481DD520" w:rsidR="005B0BF0" w:rsidRPr="00A960FA" w:rsidRDefault="005B0BF0" w:rsidP="00022623">
      <w:pPr>
        <w:pStyle w:val="Akapitzlist"/>
        <w:numPr>
          <w:ilvl w:val="0"/>
          <w:numId w:val="6"/>
        </w:numPr>
        <w:ind w:left="360"/>
        <w:rPr>
          <w:rFonts w:asciiTheme="minorHAnsi" w:hAnsiTheme="minorHAnsi" w:cstheme="minorHAnsi"/>
        </w:rPr>
      </w:pPr>
      <w:r w:rsidRPr="00A960FA">
        <w:rPr>
          <w:rFonts w:asciiTheme="minorHAnsi" w:hAnsiTheme="minorHAnsi" w:cstheme="minorHAnsi"/>
        </w:rPr>
        <w:t>detale architektoniczne dotyczące wykonania elewacji.</w:t>
      </w:r>
    </w:p>
    <w:p w14:paraId="1D025F38" w14:textId="186F0FE1" w:rsidR="00AF15E6" w:rsidRPr="00A960FA" w:rsidRDefault="00AF15E6" w:rsidP="007D02AA">
      <w:pPr>
        <w:pStyle w:val="Nagwek3"/>
      </w:pPr>
      <w:bookmarkStart w:id="31" w:name="_Toc102733840"/>
      <w:r w:rsidRPr="00A960FA">
        <w:t>Ocieplenie stropu zewnętrznego</w:t>
      </w:r>
      <w:r w:rsidR="00757464" w:rsidRPr="00A960FA">
        <w:t xml:space="preserve"> przejazdu</w:t>
      </w:r>
      <w:bookmarkEnd w:id="31"/>
    </w:p>
    <w:p w14:paraId="158208F3" w14:textId="74C84080" w:rsidR="00295D28" w:rsidRPr="00A960FA" w:rsidRDefault="00295D28" w:rsidP="00295D28">
      <w:pPr>
        <w:spacing w:before="0" w:after="0" w:line="360" w:lineRule="auto"/>
        <w:ind w:firstLine="0"/>
        <w:rPr>
          <w:rFonts w:cstheme="minorHAnsi"/>
          <w:sz w:val="22"/>
          <w:szCs w:val="22"/>
        </w:rPr>
      </w:pPr>
      <w:r w:rsidRPr="00A960FA">
        <w:rPr>
          <w:rFonts w:cstheme="minorHAnsi"/>
          <w:sz w:val="22"/>
          <w:szCs w:val="22"/>
        </w:rPr>
        <w:t>Należy przewidzieć ocieplenie stropu zewnętrznego warstwą izolacji termicznej o grubości 1</w:t>
      </w:r>
      <w:r w:rsidR="00757464" w:rsidRPr="00A960FA">
        <w:rPr>
          <w:rFonts w:cstheme="minorHAnsi"/>
          <w:sz w:val="22"/>
          <w:szCs w:val="22"/>
        </w:rPr>
        <w:t>4</w:t>
      </w:r>
      <w:r w:rsidRPr="00A960FA">
        <w:rPr>
          <w:rFonts w:cstheme="minorHAnsi"/>
          <w:sz w:val="22"/>
          <w:szCs w:val="22"/>
        </w:rPr>
        <w:t xml:space="preserve">cm, o współczynniku przewodzenia ciepła </w:t>
      </w:r>
      <w:r w:rsidRPr="00A960FA">
        <w:rPr>
          <w:rFonts w:cstheme="minorHAnsi"/>
          <w:sz w:val="22"/>
          <w:szCs w:val="22"/>
        </w:rPr>
        <w:sym w:font="Symbol" w:char="F06C"/>
      </w:r>
      <w:r w:rsidRPr="00A960FA">
        <w:rPr>
          <w:rFonts w:cstheme="minorHAnsi"/>
          <w:sz w:val="22"/>
          <w:szCs w:val="22"/>
        </w:rPr>
        <w:t>=0,0</w:t>
      </w:r>
      <w:r w:rsidR="00757464" w:rsidRPr="00A960FA">
        <w:rPr>
          <w:rFonts w:cstheme="minorHAnsi"/>
          <w:sz w:val="22"/>
          <w:szCs w:val="22"/>
        </w:rPr>
        <w:t>23</w:t>
      </w:r>
      <w:r w:rsidRPr="00A960FA">
        <w:rPr>
          <w:rFonts w:cstheme="minorHAnsi"/>
          <w:sz w:val="22"/>
          <w:szCs w:val="22"/>
        </w:rPr>
        <w:t xml:space="preserve"> W/m</w:t>
      </w:r>
      <w:r w:rsidRPr="00A960FA">
        <w:rPr>
          <w:rFonts w:cstheme="minorHAnsi"/>
          <w:sz w:val="22"/>
          <w:szCs w:val="22"/>
        </w:rPr>
        <w:sym w:font="Symbol" w:char="F0D7"/>
      </w:r>
      <w:r w:rsidRPr="00A960FA">
        <w:rPr>
          <w:rFonts w:cstheme="minorHAnsi"/>
          <w:sz w:val="22"/>
          <w:szCs w:val="22"/>
        </w:rPr>
        <w:t xml:space="preserve">K.  </w:t>
      </w:r>
    </w:p>
    <w:p w14:paraId="36F92E27" w14:textId="77777777" w:rsidR="00295D28" w:rsidRPr="00A960FA" w:rsidRDefault="00295D28" w:rsidP="00295D28">
      <w:pPr>
        <w:spacing w:before="0" w:after="0" w:line="360" w:lineRule="auto"/>
        <w:ind w:firstLine="0"/>
        <w:rPr>
          <w:rFonts w:cstheme="minorHAnsi"/>
          <w:sz w:val="22"/>
          <w:szCs w:val="22"/>
        </w:rPr>
      </w:pPr>
      <w:r w:rsidRPr="00A960FA">
        <w:rPr>
          <w:rFonts w:cstheme="minorHAnsi"/>
          <w:i/>
          <w:sz w:val="22"/>
          <w:szCs w:val="22"/>
        </w:rPr>
        <w:lastRenderedPageBreak/>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cstheme="minorHAnsi"/>
          <w:sz w:val="22"/>
          <w:szCs w:val="22"/>
        </w:rPr>
        <w:t xml:space="preserve"> </w:t>
      </w:r>
    </w:p>
    <w:p w14:paraId="1B175C49" w14:textId="77777777" w:rsidR="00295D28" w:rsidRPr="00A960FA" w:rsidRDefault="00295D28" w:rsidP="00295D28">
      <w:pPr>
        <w:spacing w:before="0" w:after="0" w:line="360" w:lineRule="auto"/>
        <w:ind w:firstLine="0"/>
        <w:rPr>
          <w:rFonts w:cstheme="minorHAnsi"/>
          <w:sz w:val="22"/>
          <w:szCs w:val="22"/>
        </w:rPr>
      </w:pPr>
      <w:r w:rsidRPr="00A960FA">
        <w:rPr>
          <w:rFonts w:cstheme="minorHAnsi"/>
          <w:sz w:val="22"/>
          <w:szCs w:val="22"/>
        </w:rPr>
        <w:t xml:space="preserve">Przed przystąpieniem do układania izolacji, podłoże należy oczyścić. Płyty układane na sucho należy starannie docisnąć do siebie, aby uniknąć powstawania mostków termicznych w obrębie połączeń płyt. Warstwy izolacyjne, powinny być wbudowane w taki sposób aby nie ulegały zawilgoceniu, w czasie użytkowania budynku. Izolacja powinna być ciągła i mieć stałą grubość. </w:t>
      </w:r>
      <w:r w:rsidRPr="00A960FA">
        <w:rPr>
          <w:rFonts w:eastAsia="Calibri" w:cstheme="minorHAnsi"/>
          <w:sz w:val="22"/>
          <w:szCs w:val="22"/>
        </w:rPr>
        <w:t xml:space="preserve"> Izolację należy mocować na klej i na kołki, zgodnie z zasadami sztuki budowlanej. Gotowe ocieplenie należy wykończyć tynkiem, takim jak ściany zewnętrzne.</w:t>
      </w:r>
    </w:p>
    <w:p w14:paraId="6A3C1AC8" w14:textId="77777777" w:rsidR="00295D28" w:rsidRPr="00A960FA" w:rsidRDefault="00295D28" w:rsidP="00295D28">
      <w:pPr>
        <w:spacing w:before="0" w:after="0" w:line="360" w:lineRule="auto"/>
        <w:ind w:firstLine="0"/>
        <w:rPr>
          <w:rFonts w:cstheme="minorHAnsi"/>
          <w:sz w:val="22"/>
          <w:szCs w:val="22"/>
        </w:rPr>
      </w:pPr>
      <w:r w:rsidRPr="00A960FA">
        <w:rPr>
          <w:rFonts w:cstheme="minorHAnsi"/>
          <w:sz w:val="22"/>
          <w:szCs w:val="22"/>
          <w:u w:val="single"/>
        </w:rPr>
        <w:t>Oczekiwany zakres dokumentacji projektowej:</w:t>
      </w:r>
    </w:p>
    <w:p w14:paraId="1EDC68B0" w14:textId="77777777" w:rsidR="00295D28" w:rsidRPr="00A960FA" w:rsidRDefault="00295D28" w:rsidP="00295D28">
      <w:pPr>
        <w:pStyle w:val="Akapitzlist"/>
        <w:numPr>
          <w:ilvl w:val="0"/>
          <w:numId w:val="28"/>
        </w:numPr>
        <w:rPr>
          <w:rFonts w:asciiTheme="minorHAnsi" w:hAnsiTheme="minorHAnsi" w:cstheme="minorHAnsi"/>
        </w:rPr>
      </w:pPr>
      <w:r w:rsidRPr="00A960FA">
        <w:rPr>
          <w:rFonts w:asciiTheme="minorHAnsi" w:hAnsiTheme="minorHAnsi" w:cstheme="minorHAnsi"/>
        </w:rPr>
        <w:t>rzuty, w zakresie koniecznym do prawidłowego obliczenia ilości zastosowanych materiałów oraz prawidłowego wykonania robót budowlanych, zgodne z zasadami rysunku technicznego, obowiązującymi przepisami oraz wiedzą techniczną,</w:t>
      </w:r>
    </w:p>
    <w:p w14:paraId="08A8EF59" w14:textId="77777777" w:rsidR="00295D28" w:rsidRPr="00A960FA" w:rsidRDefault="00295D28" w:rsidP="00295D28">
      <w:pPr>
        <w:pStyle w:val="Akapitzlist"/>
        <w:numPr>
          <w:ilvl w:val="0"/>
          <w:numId w:val="28"/>
        </w:numPr>
        <w:rPr>
          <w:rFonts w:asciiTheme="minorHAnsi" w:hAnsiTheme="minorHAnsi" w:cstheme="minorHAnsi"/>
        </w:rPr>
      </w:pPr>
      <w:r w:rsidRPr="00A960FA">
        <w:rPr>
          <w:rFonts w:asciiTheme="minorHAnsi" w:hAnsiTheme="minorHAnsi" w:cstheme="minorHAnsi"/>
        </w:rPr>
        <w:t>przekroje przedstawiające wszystkie projektowane/modernizowane przegrody wraz z opisem, zgodne z zasadami rysunku technicznego, obowiązującymi przepisami oraz wiedzą techniczną,</w:t>
      </w:r>
    </w:p>
    <w:p w14:paraId="0E0904EF" w14:textId="5FD8756A" w:rsidR="00AF15E6" w:rsidRPr="00A960FA" w:rsidRDefault="00295D28" w:rsidP="00295D28">
      <w:pPr>
        <w:pStyle w:val="Akapitzlist"/>
        <w:numPr>
          <w:ilvl w:val="0"/>
          <w:numId w:val="28"/>
        </w:numPr>
        <w:rPr>
          <w:rFonts w:asciiTheme="minorHAnsi" w:hAnsiTheme="minorHAnsi" w:cstheme="minorHAnsi"/>
        </w:rPr>
      </w:pPr>
      <w:r w:rsidRPr="00A960FA">
        <w:rPr>
          <w:rFonts w:asciiTheme="minorHAnsi" w:hAnsiTheme="minorHAnsi" w:cstheme="minorHAnsi"/>
        </w:rPr>
        <w:t>detale architektoniczne dotyczące wykonania ocieplenia.</w:t>
      </w:r>
    </w:p>
    <w:p w14:paraId="08F22D42" w14:textId="089A2822" w:rsidR="007D02AA" w:rsidRPr="00A960FA" w:rsidRDefault="007D02AA" w:rsidP="007D02AA">
      <w:pPr>
        <w:pStyle w:val="Nagwek3"/>
      </w:pPr>
      <w:bookmarkStart w:id="32" w:name="_Toc102733841"/>
      <w:r w:rsidRPr="00A960FA">
        <w:t>Ocieplenie strop</w:t>
      </w:r>
      <w:r w:rsidR="002C0AC1" w:rsidRPr="00A960FA">
        <w:t>u nad ostatnią kondygnacją</w:t>
      </w:r>
      <w:bookmarkEnd w:id="32"/>
    </w:p>
    <w:p w14:paraId="0A81F81B" w14:textId="77777777" w:rsidR="00FC67B5" w:rsidRPr="00A960FA" w:rsidRDefault="00FC67B5" w:rsidP="00C75B13">
      <w:pPr>
        <w:spacing w:before="0" w:after="0" w:line="360" w:lineRule="auto"/>
        <w:ind w:firstLine="0"/>
        <w:rPr>
          <w:rFonts w:ascii="Arial" w:eastAsia="Arial" w:hAnsi="Arial" w:cs="Arial"/>
          <w:sz w:val="22"/>
          <w:szCs w:val="22"/>
        </w:rPr>
      </w:pPr>
      <w:r w:rsidRPr="00A960FA">
        <w:rPr>
          <w:rFonts w:ascii="Arial" w:eastAsia="Arial" w:hAnsi="Arial" w:cs="Arial"/>
          <w:sz w:val="22"/>
          <w:szCs w:val="22"/>
        </w:rPr>
        <w:t xml:space="preserve">Należy przewidzieć ocieplenie stropu nad ostatnią kondygnacją, warstwą izolacji termicznej o grubości 24cm, o współczynniku przewodzenia ciepła </w:t>
      </w:r>
      <w:r w:rsidRPr="00A960FA">
        <w:rPr>
          <w:rFonts w:ascii="Arial" w:eastAsia="Arial" w:hAnsi="Arial" w:cs="Arial"/>
          <w:sz w:val="22"/>
          <w:szCs w:val="22"/>
        </w:rPr>
        <w:sym w:font="Symbol" w:char="F06C"/>
      </w:r>
      <w:r w:rsidRPr="00A960FA">
        <w:rPr>
          <w:rFonts w:ascii="Arial" w:eastAsia="Arial" w:hAnsi="Arial" w:cs="Arial"/>
          <w:sz w:val="22"/>
          <w:szCs w:val="22"/>
        </w:rPr>
        <w:t>=0,040W/m</w:t>
      </w:r>
      <w:r w:rsidRPr="00A960FA">
        <w:rPr>
          <w:rFonts w:ascii="Arial" w:eastAsia="Arial" w:hAnsi="Arial" w:cs="Arial"/>
          <w:sz w:val="22"/>
          <w:szCs w:val="22"/>
        </w:rPr>
        <w:sym w:font="Symbol" w:char="F0D7"/>
      </w:r>
      <w:r w:rsidRPr="00A960FA">
        <w:rPr>
          <w:rFonts w:ascii="Arial" w:eastAsia="Arial" w:hAnsi="Arial" w:cs="Arial"/>
          <w:sz w:val="22"/>
          <w:szCs w:val="22"/>
        </w:rPr>
        <w:t xml:space="preserve">K.  </w:t>
      </w:r>
    </w:p>
    <w:p w14:paraId="3717D051" w14:textId="77777777" w:rsidR="00FC67B5" w:rsidRPr="00A960FA" w:rsidRDefault="00FC67B5" w:rsidP="00C75B13">
      <w:pPr>
        <w:spacing w:before="0" w:after="0" w:line="360" w:lineRule="auto"/>
        <w:ind w:firstLine="0"/>
        <w:rPr>
          <w:rFonts w:ascii="Arial" w:eastAsia="Arial" w:hAnsi="Arial" w:cs="Arial"/>
          <w:sz w:val="22"/>
          <w:szCs w:val="22"/>
        </w:rPr>
      </w:pPr>
      <w:r w:rsidRPr="00A960FA">
        <w:rPr>
          <w:rFonts w:ascii="Arial" w:eastAsia="Arial" w:hAnsi="Arial" w:cs="Arial"/>
          <w:i/>
          <w:iCs/>
          <w:sz w:val="22"/>
          <w:szCs w:val="22"/>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A960FA">
        <w:rPr>
          <w:rFonts w:ascii="Arial" w:eastAsia="Arial" w:hAnsi="Arial" w:cs="Arial"/>
          <w:sz w:val="22"/>
          <w:szCs w:val="22"/>
        </w:rPr>
        <w:t xml:space="preserve"> </w:t>
      </w:r>
    </w:p>
    <w:p w14:paraId="279F8938" w14:textId="77777777" w:rsidR="00FC67B5" w:rsidRPr="00A960FA" w:rsidRDefault="00FC67B5" w:rsidP="00C75B13">
      <w:pPr>
        <w:spacing w:before="0" w:after="0" w:line="360" w:lineRule="auto"/>
        <w:ind w:firstLine="0"/>
        <w:rPr>
          <w:rFonts w:ascii="Arial" w:eastAsia="Arial" w:hAnsi="Arial" w:cs="Arial"/>
          <w:sz w:val="22"/>
          <w:szCs w:val="22"/>
        </w:rPr>
      </w:pPr>
      <w:r w:rsidRPr="00A960FA">
        <w:rPr>
          <w:rFonts w:ascii="Arial" w:eastAsia="Arial" w:hAnsi="Arial" w:cs="Arial"/>
          <w:sz w:val="22"/>
          <w:szCs w:val="22"/>
          <w:u w:val="single"/>
        </w:rPr>
        <w:t>Oczekiwany zakres dokumentacji projektowej:</w:t>
      </w:r>
    </w:p>
    <w:p w14:paraId="2E60025C" w14:textId="77777777" w:rsidR="00FC67B5" w:rsidRPr="00A960FA" w:rsidRDefault="00FC67B5" w:rsidP="00C75B13">
      <w:pPr>
        <w:numPr>
          <w:ilvl w:val="0"/>
          <w:numId w:val="23"/>
        </w:numPr>
        <w:spacing w:before="0" w:after="0" w:line="360" w:lineRule="auto"/>
        <w:contextualSpacing/>
        <w:rPr>
          <w:rFonts w:ascii="Arial" w:eastAsia="Arial" w:hAnsi="Arial" w:cs="Arial"/>
          <w:sz w:val="22"/>
          <w:szCs w:val="22"/>
        </w:rPr>
      </w:pPr>
      <w:r w:rsidRPr="00A960FA">
        <w:rPr>
          <w:rFonts w:ascii="Arial" w:eastAsia="Arial" w:hAnsi="Arial" w:cs="Arial"/>
          <w:sz w:val="22"/>
          <w:szCs w:val="22"/>
        </w:rPr>
        <w:t>rzut stropodachu, w zakresie koniecznym do prawidłowego obliczenia ilości zastosowanych materiałów oraz prawidłowego wykonania robót budowlanych, zgodne z zasadami rysunku technicznego, obowiązującymi przepisami oraz wiedzą techniczną,</w:t>
      </w:r>
    </w:p>
    <w:p w14:paraId="3447552B" w14:textId="77777777" w:rsidR="00FC67B5" w:rsidRPr="00A960FA" w:rsidRDefault="00FC67B5" w:rsidP="00C75B13">
      <w:pPr>
        <w:numPr>
          <w:ilvl w:val="0"/>
          <w:numId w:val="23"/>
        </w:numPr>
        <w:spacing w:before="0" w:after="0" w:line="360" w:lineRule="auto"/>
        <w:contextualSpacing/>
        <w:rPr>
          <w:rFonts w:ascii="Arial" w:eastAsia="Arial" w:hAnsi="Arial" w:cs="Arial"/>
          <w:sz w:val="22"/>
          <w:szCs w:val="22"/>
        </w:rPr>
      </w:pPr>
      <w:r w:rsidRPr="00A960FA">
        <w:rPr>
          <w:rFonts w:ascii="Arial" w:eastAsia="Arial" w:hAnsi="Arial" w:cs="Arial"/>
          <w:sz w:val="22"/>
          <w:szCs w:val="22"/>
        </w:rPr>
        <w:t>przekroje przedstawiające wszystkie projektowane/modernizowane przegrody wraz z opisem, zgodne z zasadami rysunku technicznego, obowiązującymi przepisami oraz wiedzą techniczną,</w:t>
      </w:r>
    </w:p>
    <w:p w14:paraId="2F9B32FB" w14:textId="77777777" w:rsidR="00FC67B5" w:rsidRPr="00A960FA" w:rsidRDefault="00FC67B5" w:rsidP="00C75B13">
      <w:pPr>
        <w:numPr>
          <w:ilvl w:val="0"/>
          <w:numId w:val="23"/>
        </w:numPr>
        <w:spacing w:before="0" w:after="0" w:line="360" w:lineRule="auto"/>
        <w:contextualSpacing/>
        <w:rPr>
          <w:rFonts w:ascii="Arial" w:eastAsia="Arial" w:hAnsi="Arial" w:cs="Arial"/>
        </w:rPr>
      </w:pPr>
      <w:r w:rsidRPr="00A960FA">
        <w:rPr>
          <w:rFonts w:ascii="Arial" w:eastAsia="Arial" w:hAnsi="Arial" w:cs="Arial"/>
          <w:sz w:val="22"/>
          <w:szCs w:val="22"/>
        </w:rPr>
        <w:t>detale architektoniczne dotyczące wykonania ocieplenia.</w:t>
      </w:r>
    </w:p>
    <w:p w14:paraId="6FFF9149" w14:textId="77777777" w:rsidR="00FC67B5" w:rsidRPr="00A960FA" w:rsidRDefault="00FC67B5" w:rsidP="00C75B13">
      <w:pPr>
        <w:spacing w:before="0" w:after="0" w:line="360" w:lineRule="auto"/>
        <w:ind w:firstLine="0"/>
        <w:rPr>
          <w:rFonts w:ascii="Arial" w:eastAsia="Arial" w:hAnsi="Arial" w:cs="Arial"/>
          <w:sz w:val="22"/>
          <w:szCs w:val="22"/>
        </w:rPr>
      </w:pPr>
      <w:r w:rsidRPr="00A960FA">
        <w:rPr>
          <w:rFonts w:ascii="Arial" w:eastAsia="Arial" w:hAnsi="Arial" w:cs="Arial"/>
          <w:sz w:val="22"/>
          <w:szCs w:val="22"/>
        </w:rPr>
        <w:t xml:space="preserve">Przed przystąpieniem do układania izolacji, podłoże należy oczyścić. Płyty układane na sucho należy starannie docisnąć do siebie, aby uniknąć powstawania mostków termicznych w </w:t>
      </w:r>
      <w:r w:rsidRPr="00A960FA">
        <w:rPr>
          <w:rFonts w:ascii="Arial" w:eastAsia="Arial" w:hAnsi="Arial" w:cs="Arial"/>
          <w:sz w:val="22"/>
          <w:szCs w:val="22"/>
        </w:rPr>
        <w:lastRenderedPageBreak/>
        <w:t xml:space="preserve">obrębie połączeń płyt. Warstwy izolacyjne, powinny być wbudowane w taki sposób aby nie ulegały zawilgoceniu, w czasie użytkowania budynku. Izolacja powinna być ciągła i mieć stałą grubość. </w:t>
      </w:r>
      <w:r w:rsidRPr="00A960FA">
        <w:rPr>
          <w:rFonts w:ascii="Arial" w:eastAsia="Calibri" w:hAnsi="Arial" w:cs="Arial"/>
          <w:sz w:val="22"/>
          <w:szCs w:val="22"/>
        </w:rPr>
        <w:t xml:space="preserve"> Na izolację termiczną należy położyć folię </w:t>
      </w:r>
      <w:proofErr w:type="spellStart"/>
      <w:r w:rsidRPr="00A960FA">
        <w:rPr>
          <w:rFonts w:ascii="Arial" w:eastAsia="Calibri" w:hAnsi="Arial" w:cs="Arial"/>
          <w:sz w:val="22"/>
          <w:szCs w:val="22"/>
        </w:rPr>
        <w:t>wysokoparoprzepuszczalną</w:t>
      </w:r>
      <w:proofErr w:type="spellEnd"/>
      <w:r w:rsidRPr="00A960FA">
        <w:rPr>
          <w:rFonts w:ascii="Arial" w:eastAsia="Calibri" w:hAnsi="Arial" w:cs="Arial"/>
          <w:sz w:val="22"/>
          <w:szCs w:val="22"/>
        </w:rPr>
        <w:t>.</w:t>
      </w:r>
    </w:p>
    <w:p w14:paraId="3A759003" w14:textId="77777777" w:rsidR="00FC67B5" w:rsidRPr="00A960FA" w:rsidRDefault="00FC67B5" w:rsidP="00C75B13">
      <w:pPr>
        <w:spacing w:before="0" w:after="0" w:line="360" w:lineRule="auto"/>
        <w:ind w:firstLine="0"/>
        <w:rPr>
          <w:rFonts w:ascii="Arial" w:eastAsia="Arial" w:hAnsi="Arial" w:cs="Arial"/>
          <w:sz w:val="22"/>
          <w:szCs w:val="22"/>
        </w:rPr>
      </w:pPr>
      <w:r w:rsidRPr="00A960FA">
        <w:rPr>
          <w:rFonts w:ascii="Arial" w:eastAsia="Arial" w:hAnsi="Arial" w:cs="Arial"/>
          <w:sz w:val="22"/>
          <w:szCs w:val="22"/>
        </w:rPr>
        <w:t>Wszystkie materiały, użyte do wykonania ocieplenia, musza odpowiadać wymaganiom obowiązujących obecnie norm i aprobat technicznych oraz posiadać atesty higieniczne. Materiały powinny być dostarczone i przechowywane w oryginalnych, fabrycznych opakowaniach, w warunkach określonych przez producenta.</w:t>
      </w:r>
    </w:p>
    <w:p w14:paraId="74882E8E" w14:textId="77777777" w:rsidR="001C5836" w:rsidRPr="00A960FA" w:rsidRDefault="001C5836" w:rsidP="001C5836">
      <w:pPr>
        <w:pStyle w:val="Nagwek3"/>
        <w:spacing w:line="360" w:lineRule="auto"/>
        <w:ind w:left="748"/>
      </w:pPr>
      <w:bookmarkStart w:id="33" w:name="_Toc102733842"/>
      <w:r w:rsidRPr="00A960FA">
        <w:t>Wymiana stolarki okiennej</w:t>
      </w:r>
      <w:bookmarkEnd w:id="33"/>
    </w:p>
    <w:p w14:paraId="05F6FA38" w14:textId="1A4929D3" w:rsidR="00A6653D" w:rsidRPr="0057653D" w:rsidRDefault="001C5836" w:rsidP="001C5836">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Należy częściowo wymienić istniejąca stolarkę okienną na nową, o współczynniku przenikania ciepła</w:t>
      </w:r>
      <w:r w:rsidR="00DE41B9">
        <w:rPr>
          <w:rFonts w:asciiTheme="majorHAnsi" w:hAnsiTheme="majorHAnsi" w:cstheme="majorHAnsi"/>
          <w:sz w:val="22"/>
          <w:szCs w:val="22"/>
        </w:rPr>
        <w:t xml:space="preserve"> nie większym niż</w:t>
      </w:r>
      <w:r w:rsidRPr="00A960FA">
        <w:rPr>
          <w:rFonts w:asciiTheme="majorHAnsi" w:hAnsiTheme="majorHAnsi" w:cstheme="majorHAnsi"/>
          <w:sz w:val="22"/>
          <w:szCs w:val="22"/>
        </w:rPr>
        <w:t xml:space="preserve"> U=0,90W/m</w:t>
      </w:r>
      <w:r w:rsidRPr="00A960FA">
        <w:rPr>
          <w:rFonts w:asciiTheme="majorHAnsi" w:hAnsiTheme="majorHAnsi" w:cstheme="majorHAnsi"/>
          <w:sz w:val="22"/>
          <w:szCs w:val="22"/>
          <w:vertAlign w:val="superscript"/>
        </w:rPr>
        <w:t>2</w:t>
      </w:r>
      <w:r w:rsidRPr="00A960FA">
        <w:rPr>
          <w:rFonts w:asciiTheme="majorHAnsi" w:hAnsiTheme="majorHAnsi" w:cstheme="majorHAnsi"/>
          <w:sz w:val="22"/>
          <w:szCs w:val="22"/>
        </w:rPr>
        <w:sym w:font="Symbol" w:char="F0D7"/>
      </w:r>
      <w:r w:rsidRPr="00A960FA">
        <w:rPr>
          <w:rFonts w:asciiTheme="majorHAnsi" w:hAnsiTheme="majorHAnsi" w:cstheme="majorHAnsi"/>
          <w:sz w:val="22"/>
          <w:szCs w:val="22"/>
        </w:rPr>
        <w:t xml:space="preserve">K. Nowe okna powinny odwzorowywać okna istniejące w zakresie formy i kształtu oraz wielkości otworu. Po wykonaniu montażu stolarki okiennej, należy przewidzieć wykonanie robót naprawczych ościeży tj. uzupełnienie tynków wewnętrznych, malowanie. Na etapie projektu należy przeanalizować konieczność zastosowania okien ppoż. w zależności od podziału budynku na strefy pożarowe i występujące w budynku pomieszczenia. Wymianie podlegają </w:t>
      </w:r>
      <w:r w:rsidR="007558B9" w:rsidRPr="00A960FA">
        <w:rPr>
          <w:rFonts w:asciiTheme="majorHAnsi" w:hAnsiTheme="majorHAnsi" w:cstheme="majorHAnsi"/>
          <w:sz w:val="22"/>
          <w:szCs w:val="22"/>
        </w:rPr>
        <w:t>wszystkie okna w budynku.</w:t>
      </w:r>
    </w:p>
    <w:p w14:paraId="680B0021" w14:textId="18FCAF7A" w:rsidR="001C5836" w:rsidRPr="00A960FA" w:rsidRDefault="001C5836" w:rsidP="001C5836">
      <w:pPr>
        <w:spacing w:before="0" w:after="0" w:line="360" w:lineRule="auto"/>
        <w:ind w:firstLine="0"/>
        <w:rPr>
          <w:rFonts w:asciiTheme="majorHAnsi" w:hAnsiTheme="majorHAnsi" w:cstheme="majorHAnsi"/>
          <w:sz w:val="22"/>
          <w:szCs w:val="22"/>
          <w:u w:val="single"/>
        </w:rPr>
      </w:pPr>
      <w:r w:rsidRPr="00A960FA">
        <w:rPr>
          <w:rFonts w:asciiTheme="majorHAnsi" w:hAnsiTheme="majorHAnsi" w:cstheme="majorHAnsi"/>
          <w:sz w:val="22"/>
          <w:szCs w:val="22"/>
          <w:u w:val="single"/>
        </w:rPr>
        <w:t>Oczekiwany zakres dokumentacji projektowej:</w:t>
      </w:r>
    </w:p>
    <w:p w14:paraId="0910D25A" w14:textId="77777777" w:rsidR="001C5836" w:rsidRPr="00A960FA" w:rsidRDefault="001C5836" w:rsidP="005D583D">
      <w:pPr>
        <w:pStyle w:val="Akapitzlist"/>
        <w:numPr>
          <w:ilvl w:val="0"/>
          <w:numId w:val="6"/>
        </w:numPr>
        <w:ind w:left="360"/>
        <w:rPr>
          <w:rFonts w:asciiTheme="majorHAnsi" w:hAnsiTheme="majorHAnsi" w:cstheme="majorHAnsi"/>
        </w:rPr>
      </w:pPr>
      <w:r w:rsidRPr="00A960FA">
        <w:rPr>
          <w:rFonts w:asciiTheme="majorHAnsi" w:hAnsiTheme="majorHAnsi" w:cstheme="majorHAnsi"/>
        </w:rPr>
        <w:t>rzuty architektoniczne, w zakresie koniecznym do prawidłowego obliczenia ilości zastosowanych materiałów oraz prawidłowego wykonania robót budowlanych, zgodne z zasadami rysunku technicznego, obowiązującymi przepisami oraz wiedzą techniczną,</w:t>
      </w:r>
    </w:p>
    <w:p w14:paraId="65626A6F" w14:textId="77777777" w:rsidR="001C5836" w:rsidRPr="00A960FA" w:rsidRDefault="001C5836" w:rsidP="005D583D">
      <w:pPr>
        <w:pStyle w:val="Akapitzlist"/>
        <w:numPr>
          <w:ilvl w:val="0"/>
          <w:numId w:val="6"/>
        </w:numPr>
        <w:ind w:left="360"/>
        <w:rPr>
          <w:rFonts w:asciiTheme="majorHAnsi" w:hAnsiTheme="majorHAnsi" w:cstheme="majorHAnsi"/>
        </w:rPr>
      </w:pPr>
      <w:r w:rsidRPr="00A960FA">
        <w:rPr>
          <w:rFonts w:asciiTheme="majorHAnsi" w:hAnsiTheme="majorHAnsi" w:cstheme="majorHAnsi"/>
        </w:rPr>
        <w:t>przekroje pokazujące wymienianą stolarkę,  zgodne z zasadami rysunku technicznego, obowiązującymi przepisami oraz wiedzą techniczną,</w:t>
      </w:r>
    </w:p>
    <w:p w14:paraId="0B9A16D1" w14:textId="77777777" w:rsidR="001C5836" w:rsidRPr="00A960FA" w:rsidRDefault="001C5836" w:rsidP="005D583D">
      <w:pPr>
        <w:pStyle w:val="Akapitzlist"/>
        <w:numPr>
          <w:ilvl w:val="0"/>
          <w:numId w:val="6"/>
        </w:numPr>
        <w:ind w:left="360"/>
        <w:rPr>
          <w:rFonts w:asciiTheme="majorHAnsi" w:hAnsiTheme="majorHAnsi" w:cstheme="majorHAnsi"/>
        </w:rPr>
      </w:pPr>
      <w:r w:rsidRPr="00A960FA">
        <w:rPr>
          <w:rFonts w:asciiTheme="majorHAnsi" w:hAnsiTheme="majorHAnsi" w:cstheme="majorHAnsi"/>
        </w:rPr>
        <w:t>elewacje, przedstawiające nowa stolarkę okienną, zgodne z zasadami rysunku technicznego, obowiązującymi przepisami oraz wiedzą techniczną.</w:t>
      </w:r>
    </w:p>
    <w:p w14:paraId="2FD50FC8" w14:textId="42002798" w:rsidR="001C5836" w:rsidRPr="00A960FA" w:rsidRDefault="001C5836" w:rsidP="005D583D">
      <w:pPr>
        <w:pStyle w:val="Akapitzlist"/>
        <w:numPr>
          <w:ilvl w:val="0"/>
          <w:numId w:val="6"/>
        </w:numPr>
        <w:ind w:left="360"/>
        <w:rPr>
          <w:rFonts w:asciiTheme="majorHAnsi" w:hAnsiTheme="majorHAnsi" w:cstheme="majorHAnsi"/>
        </w:rPr>
      </w:pPr>
      <w:r w:rsidRPr="00A960FA">
        <w:rPr>
          <w:rFonts w:asciiTheme="majorHAnsi" w:hAnsiTheme="majorHAnsi" w:cstheme="majorHAnsi"/>
        </w:rPr>
        <w:t>zestawienie stolarki okiennej wraz z podaniem wymiarów poszczególnych okien oraz otworów, dokładnym opisem każdego z okien, podaniem parametrów charakterystycznych oraz podaniem liczby sztuk każdego z okien.</w:t>
      </w:r>
    </w:p>
    <w:p w14:paraId="6AE9378A" w14:textId="07A3C0B6" w:rsidR="002B743F" w:rsidRPr="00A960FA" w:rsidRDefault="002B743F" w:rsidP="002B743F">
      <w:pPr>
        <w:pStyle w:val="Nagwek3"/>
      </w:pPr>
      <w:bookmarkStart w:id="34" w:name="_Toc102733843"/>
      <w:r w:rsidRPr="00A960FA">
        <w:t>Wymiana stolarki drzwiowej</w:t>
      </w:r>
      <w:bookmarkEnd w:id="34"/>
    </w:p>
    <w:p w14:paraId="07682835" w14:textId="77BBE5E9" w:rsidR="00FF45DA" w:rsidRPr="00A960FA" w:rsidRDefault="00FF45DA" w:rsidP="00901049">
      <w:pPr>
        <w:spacing w:before="0" w:after="0" w:line="360" w:lineRule="auto"/>
        <w:ind w:firstLine="0"/>
        <w:rPr>
          <w:rFonts w:ascii="Arial" w:eastAsia="Arial" w:hAnsi="Arial" w:cs="Arial"/>
          <w:sz w:val="22"/>
          <w:szCs w:val="22"/>
        </w:rPr>
      </w:pPr>
      <w:r w:rsidRPr="00A960FA">
        <w:rPr>
          <w:rFonts w:ascii="Arial" w:eastAsia="Arial" w:hAnsi="Arial" w:cs="Arial"/>
          <w:sz w:val="22"/>
          <w:szCs w:val="22"/>
        </w:rPr>
        <w:t>Należy wymienić istniejąca stolarkę drzwiową zewnętrzną na nową, o współczynniku przenikania ciepła</w:t>
      </w:r>
      <w:r w:rsidR="00DE41B9">
        <w:rPr>
          <w:rFonts w:ascii="Arial" w:eastAsia="Arial" w:hAnsi="Arial" w:cs="Arial"/>
          <w:sz w:val="22"/>
          <w:szCs w:val="22"/>
        </w:rPr>
        <w:t xml:space="preserve"> nie większym niż</w:t>
      </w:r>
      <w:r w:rsidRPr="00A960FA">
        <w:rPr>
          <w:rFonts w:ascii="Arial" w:eastAsia="Arial" w:hAnsi="Arial" w:cs="Arial"/>
          <w:sz w:val="22"/>
          <w:szCs w:val="22"/>
        </w:rPr>
        <w:t xml:space="preserve"> U=1,30W/m</w:t>
      </w:r>
      <w:r w:rsidRPr="00A960FA">
        <w:rPr>
          <w:rFonts w:ascii="Arial" w:eastAsia="Arial" w:hAnsi="Arial" w:cs="Arial"/>
          <w:sz w:val="22"/>
          <w:szCs w:val="22"/>
          <w:vertAlign w:val="superscript"/>
        </w:rPr>
        <w:t>2</w:t>
      </w:r>
      <w:r w:rsidRPr="00A960FA">
        <w:rPr>
          <w:rFonts w:ascii="Arial" w:eastAsia="Arial" w:hAnsi="Arial" w:cs="Arial"/>
          <w:sz w:val="22"/>
          <w:szCs w:val="22"/>
        </w:rPr>
        <w:sym w:font="Symbol" w:char="F0D7"/>
      </w:r>
      <w:r w:rsidRPr="00A960FA">
        <w:rPr>
          <w:rFonts w:ascii="Arial" w:eastAsia="Arial" w:hAnsi="Arial" w:cs="Arial"/>
          <w:sz w:val="22"/>
          <w:szCs w:val="22"/>
        </w:rPr>
        <w:t>K. Nowe drzwi powinny odwzorowywać</w:t>
      </w:r>
      <w:r w:rsidRPr="00A960FA" w:rsidDel="006868F9">
        <w:rPr>
          <w:rFonts w:ascii="Arial" w:eastAsia="Arial" w:hAnsi="Arial" w:cs="Arial"/>
          <w:sz w:val="22"/>
          <w:szCs w:val="22"/>
        </w:rPr>
        <w:t xml:space="preserve"> </w:t>
      </w:r>
      <w:r w:rsidRPr="00A960FA">
        <w:rPr>
          <w:rFonts w:ascii="Arial" w:eastAsia="Arial" w:hAnsi="Arial" w:cs="Arial"/>
          <w:sz w:val="22"/>
          <w:szCs w:val="22"/>
        </w:rPr>
        <w:t xml:space="preserve">drzwi istniejące w zakresie formy i kształtu oraz wielkości otworu. Po wykonaniu montażu stolarki drzwiowej, należy przewidzieć wykonanie robót naprawczych ościeży tj. uzupełnienie tynków wewnętrznych, malowanie. Szyby w drzwiach ewakuacyjnych powinny być zgodne z obowiązującymi przepisami. Wymianie podlegają wszystkie drzwi występujące w przedmiotowym budynku. </w:t>
      </w:r>
    </w:p>
    <w:p w14:paraId="2E9E58E2" w14:textId="77777777" w:rsidR="00C54DE2" w:rsidRDefault="00C54DE2" w:rsidP="00901049">
      <w:pPr>
        <w:spacing w:before="0" w:after="0" w:line="360" w:lineRule="auto"/>
        <w:ind w:firstLine="0"/>
        <w:rPr>
          <w:rFonts w:ascii="Arial" w:eastAsia="Arial" w:hAnsi="Arial" w:cs="Arial"/>
          <w:sz w:val="22"/>
          <w:szCs w:val="22"/>
          <w:u w:val="single"/>
        </w:rPr>
      </w:pPr>
    </w:p>
    <w:p w14:paraId="41DB34F9" w14:textId="30364FC0" w:rsidR="00FF45DA" w:rsidRPr="00A960FA" w:rsidRDefault="00FF45DA" w:rsidP="00901049">
      <w:pPr>
        <w:spacing w:before="0" w:after="0" w:line="360" w:lineRule="auto"/>
        <w:ind w:firstLine="0"/>
        <w:rPr>
          <w:rFonts w:ascii="Arial" w:eastAsia="Arial" w:hAnsi="Arial" w:cs="Arial"/>
          <w:sz w:val="22"/>
          <w:szCs w:val="22"/>
          <w:u w:val="single"/>
        </w:rPr>
      </w:pPr>
      <w:r w:rsidRPr="00A960FA">
        <w:rPr>
          <w:rFonts w:ascii="Arial" w:eastAsia="Arial" w:hAnsi="Arial" w:cs="Arial"/>
          <w:sz w:val="22"/>
          <w:szCs w:val="22"/>
          <w:u w:val="single"/>
        </w:rPr>
        <w:lastRenderedPageBreak/>
        <w:t>Oczekiwany zakres dokumentacji projektowej:</w:t>
      </w:r>
    </w:p>
    <w:p w14:paraId="118C0562" w14:textId="77777777" w:rsidR="00FF45DA" w:rsidRPr="00A960FA" w:rsidRDefault="00FF45DA" w:rsidP="00901049">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rzuty architektoniczne, w zakresie koniecznym do prawidłowego obliczenia ilości zastosowanych materiałów oraz prawidłowego wykonania robót budowlanych, zgodne z zasadami rysunku technicznego, obowiązującymi przepisami oraz wiedzą techniczną,</w:t>
      </w:r>
    </w:p>
    <w:p w14:paraId="43B73AAC" w14:textId="77777777" w:rsidR="00FF45DA" w:rsidRPr="00A960FA" w:rsidRDefault="00FF45DA" w:rsidP="00901049">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przekroje pokazujące wymienianą stolarkę,  zgodne z zasadami rysunku technicznego, obowiązującymi przepisami oraz wiedzą techniczną,</w:t>
      </w:r>
    </w:p>
    <w:p w14:paraId="6752A98E" w14:textId="77777777" w:rsidR="00FF45DA" w:rsidRPr="00A960FA" w:rsidRDefault="00FF45DA" w:rsidP="00901049">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elewacje, przedstawiające nowa stolarkę drzwiową, zgodne z zasadami rysunku technicznego, obowiązującymi przepisami oraz wiedzą techniczną.</w:t>
      </w:r>
    </w:p>
    <w:p w14:paraId="10253C14" w14:textId="78C17481" w:rsidR="00385455" w:rsidRPr="00A960FA" w:rsidRDefault="00FF45DA" w:rsidP="00385455">
      <w:pPr>
        <w:numPr>
          <w:ilvl w:val="0"/>
          <w:numId w:val="6"/>
        </w:numPr>
        <w:spacing w:before="0" w:after="0" w:line="360" w:lineRule="auto"/>
        <w:ind w:left="360"/>
        <w:contextualSpacing/>
        <w:rPr>
          <w:rFonts w:ascii="Arial" w:eastAsia="Arial" w:hAnsi="Arial" w:cs="Arial"/>
          <w:sz w:val="22"/>
          <w:szCs w:val="22"/>
        </w:rPr>
      </w:pPr>
      <w:r w:rsidRPr="00A960FA">
        <w:rPr>
          <w:rFonts w:ascii="Arial" w:eastAsia="Arial" w:hAnsi="Arial" w:cs="Arial"/>
          <w:sz w:val="22"/>
          <w:szCs w:val="22"/>
        </w:rPr>
        <w:t>zestawienie stolarki drzwiowej wraz z podaniem wymiarów poszczególnych drzwi oraz otworów, dokładnym opisem każdej pary drzwi, podaniem parametrów charakterystycznych oraz podaniem liczby sztuk każdej pary drzwi</w:t>
      </w:r>
      <w:r w:rsidR="006D21DA" w:rsidRPr="00A960FA">
        <w:rPr>
          <w:rFonts w:ascii="Arial" w:eastAsia="Arial" w:hAnsi="Arial" w:cs="Arial"/>
          <w:sz w:val="22"/>
          <w:szCs w:val="22"/>
        </w:rPr>
        <w:t>.</w:t>
      </w:r>
    </w:p>
    <w:p w14:paraId="6F732440" w14:textId="77777777" w:rsidR="00385455" w:rsidRPr="00A960FA" w:rsidRDefault="00385455" w:rsidP="00385455">
      <w:pPr>
        <w:pStyle w:val="Nagwek3"/>
      </w:pPr>
      <w:bookmarkStart w:id="35" w:name="_Toc102733844"/>
      <w:r w:rsidRPr="00A960FA">
        <w:t>Montaż powietrznej pompy ciepła</w:t>
      </w:r>
      <w:bookmarkEnd w:id="35"/>
    </w:p>
    <w:p w14:paraId="2F429ABF" w14:textId="77777777" w:rsidR="00385455" w:rsidRPr="00A960FA" w:rsidRDefault="00385455" w:rsidP="00385455">
      <w:pPr>
        <w:autoSpaceDE w:val="0"/>
        <w:autoSpaceDN w:val="0"/>
        <w:adjustRightInd w:val="0"/>
        <w:spacing w:before="0" w:after="0" w:line="360" w:lineRule="auto"/>
        <w:ind w:firstLine="0"/>
        <w:rPr>
          <w:rFonts w:eastAsia="Calibri" w:cs="Arial"/>
          <w:sz w:val="22"/>
          <w:szCs w:val="22"/>
        </w:rPr>
      </w:pPr>
      <w:r w:rsidRPr="00A960FA">
        <w:rPr>
          <w:rFonts w:eastAsia="Calibri" w:cs="Arial"/>
          <w:sz w:val="22"/>
          <w:szCs w:val="22"/>
        </w:rPr>
        <w:t xml:space="preserve">Zakres zamówienia obejmuje wykonania dokumentacji projektowej oraz roboty budowlane w </w:t>
      </w:r>
    </w:p>
    <w:p w14:paraId="29374FA7" w14:textId="7A48B3C3" w:rsidR="00385455" w:rsidRPr="00A960FA" w:rsidRDefault="00385455" w:rsidP="00385455">
      <w:pPr>
        <w:autoSpaceDE w:val="0"/>
        <w:autoSpaceDN w:val="0"/>
        <w:adjustRightInd w:val="0"/>
        <w:spacing w:before="0" w:after="0" w:line="360" w:lineRule="auto"/>
        <w:ind w:firstLine="0"/>
        <w:rPr>
          <w:rFonts w:eastAsia="Calibri" w:cs="Arial"/>
          <w:sz w:val="22"/>
          <w:szCs w:val="22"/>
        </w:rPr>
      </w:pPr>
      <w:r w:rsidRPr="00A960FA">
        <w:rPr>
          <w:rFonts w:eastAsia="Calibri" w:cs="Arial"/>
          <w:sz w:val="22"/>
          <w:szCs w:val="22"/>
        </w:rPr>
        <w:t>zakresie modernizacji źródła ciepła. W zakres prac wchodzi wymiana na nowe źródło – powietrzną, sprężarkową pompę ciepła typu monoblok.</w:t>
      </w:r>
      <w:r w:rsidRPr="00A960FA">
        <w:rPr>
          <w:rFonts w:cs="Arial"/>
          <w:sz w:val="22"/>
          <w:szCs w:val="22"/>
          <w:lang w:eastAsia="pl-PL"/>
        </w:rPr>
        <w:t xml:space="preserve"> Zakłada się mo</w:t>
      </w:r>
      <w:r w:rsidR="00A53B03" w:rsidRPr="00A960FA">
        <w:rPr>
          <w:rFonts w:cs="Arial"/>
          <w:sz w:val="22"/>
          <w:szCs w:val="22"/>
          <w:lang w:eastAsia="pl-PL"/>
        </w:rPr>
        <w:t xml:space="preserve">ntaż pompy ciepła o mocy ok. 15kW. </w:t>
      </w:r>
      <w:r w:rsidR="00845C85" w:rsidRPr="00A960FA">
        <w:rPr>
          <w:sz w:val="22"/>
          <w:szCs w:val="22"/>
        </w:rPr>
        <w:t xml:space="preserve">Pompa ciepła będzie dostarczała ciepło dla centralnego ogrzewania i przygotowania c.w.u. </w:t>
      </w:r>
      <w:r w:rsidRPr="00A960FA">
        <w:rPr>
          <w:sz w:val="22"/>
          <w:szCs w:val="22"/>
        </w:rPr>
        <w:t>Dokładny dobór pompy, urządzeń oraz elementów wspomagających i ich parametrów należy dokonać na etapie opracowywania dokumentacji projektowej</w:t>
      </w:r>
      <w:r w:rsidRPr="00A960FA">
        <w:rPr>
          <w:rFonts w:cs="Arial"/>
          <w:noProof/>
          <w:color w:val="000000"/>
          <w:sz w:val="22"/>
          <w:szCs w:val="22"/>
        </w:rPr>
        <w:t>.</w:t>
      </w:r>
    </w:p>
    <w:p w14:paraId="49F79155" w14:textId="1ABF8DAD"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Ze względu na doposażenie</w:t>
      </w:r>
      <w:r w:rsidR="00C3153A" w:rsidRPr="00A960FA">
        <w:rPr>
          <w:sz w:val="22"/>
          <w:szCs w:val="22"/>
        </w:rPr>
        <w:t xml:space="preserve"> w</w:t>
      </w:r>
      <w:r w:rsidRPr="00A960FA">
        <w:rPr>
          <w:sz w:val="22"/>
          <w:szCs w:val="22"/>
        </w:rPr>
        <w:t xml:space="preserve"> niskotemperaturowe źródło ciepła, instalacja c.o. będzie pracowała na niższych parametrach (55/45</w:t>
      </w:r>
      <w:r w:rsidRPr="00A960FA">
        <w:rPr>
          <w:rFonts w:cstheme="minorHAnsi"/>
          <w:sz w:val="22"/>
          <w:szCs w:val="22"/>
        </w:rPr>
        <w:t>°</w:t>
      </w:r>
      <w:r w:rsidRPr="00A960FA">
        <w:rPr>
          <w:sz w:val="22"/>
          <w:szCs w:val="22"/>
        </w:rPr>
        <w:t>C lub 60/40</w:t>
      </w:r>
      <w:r w:rsidRPr="00A960FA">
        <w:rPr>
          <w:rFonts w:cstheme="minorHAnsi"/>
          <w:sz w:val="22"/>
          <w:szCs w:val="22"/>
        </w:rPr>
        <w:t>°</w:t>
      </w:r>
      <w:r w:rsidRPr="00A960FA">
        <w:rPr>
          <w:sz w:val="22"/>
          <w:szCs w:val="22"/>
        </w:rPr>
        <w:t>C), tak by pomp</w:t>
      </w:r>
      <w:r w:rsidR="00C3153A" w:rsidRPr="00A960FA">
        <w:rPr>
          <w:sz w:val="22"/>
          <w:szCs w:val="22"/>
        </w:rPr>
        <w:t xml:space="preserve">a </w:t>
      </w:r>
      <w:r w:rsidRPr="00A960FA">
        <w:rPr>
          <w:sz w:val="22"/>
          <w:szCs w:val="22"/>
        </w:rPr>
        <w:t>miał</w:t>
      </w:r>
      <w:r w:rsidR="00C3153A" w:rsidRPr="00A960FA">
        <w:rPr>
          <w:sz w:val="22"/>
          <w:szCs w:val="22"/>
        </w:rPr>
        <w:t>a</w:t>
      </w:r>
      <w:r w:rsidRPr="00A960FA">
        <w:rPr>
          <w:sz w:val="22"/>
          <w:szCs w:val="22"/>
        </w:rPr>
        <w:t xml:space="preserve"> jak największą sprawność. Optymalny dobór parametrów ogrzewania na etapie opracowania dokumentacji projektowej. </w:t>
      </w:r>
    </w:p>
    <w:p w14:paraId="22533D27" w14:textId="5F91E28D" w:rsidR="00494C5F" w:rsidRDefault="00D230AA" w:rsidP="00494C5F">
      <w:pPr>
        <w:autoSpaceDE w:val="0"/>
        <w:autoSpaceDN w:val="0"/>
        <w:adjustRightInd w:val="0"/>
        <w:spacing w:before="0" w:after="0" w:line="360" w:lineRule="auto"/>
        <w:ind w:firstLine="0"/>
        <w:rPr>
          <w:sz w:val="22"/>
          <w:szCs w:val="22"/>
        </w:rPr>
      </w:pPr>
      <w:r w:rsidRPr="00A960FA">
        <w:rPr>
          <w:sz w:val="22"/>
          <w:szCs w:val="22"/>
        </w:rPr>
        <w:t>W ramach modernizacji źródła ciepła należy zdemontować istniejąc</w:t>
      </w:r>
      <w:r w:rsidR="00C3153A" w:rsidRPr="00A960FA">
        <w:rPr>
          <w:sz w:val="22"/>
          <w:szCs w:val="22"/>
        </w:rPr>
        <w:t xml:space="preserve">y </w:t>
      </w:r>
      <w:r w:rsidRPr="00A960FA">
        <w:rPr>
          <w:sz w:val="22"/>
          <w:szCs w:val="22"/>
        </w:rPr>
        <w:t>piec kaflowy. Dopuszcza się pozostawienie pieca kaflowego w przypadku decyzji Zamawiającego na pozostawienie go w celach wizualnych.</w:t>
      </w:r>
    </w:p>
    <w:p w14:paraId="44EEB825" w14:textId="47523D32" w:rsidR="00CC6834" w:rsidRDefault="00CC6834" w:rsidP="00CC6834">
      <w:pPr>
        <w:autoSpaceDE w:val="0"/>
        <w:autoSpaceDN w:val="0"/>
        <w:adjustRightInd w:val="0"/>
        <w:spacing w:before="120" w:after="0" w:line="360" w:lineRule="auto"/>
        <w:ind w:firstLine="0"/>
        <w:rPr>
          <w:sz w:val="22"/>
          <w:szCs w:val="22"/>
        </w:rPr>
      </w:pPr>
      <w:r w:rsidRPr="00A960FA">
        <w:rPr>
          <w:sz w:val="22"/>
          <w:szCs w:val="22"/>
        </w:rPr>
        <w:t>Instalację z pompą ciepła należy wyposażyć w zbiornik buforowy</w:t>
      </w:r>
      <w:r>
        <w:rPr>
          <w:sz w:val="22"/>
          <w:szCs w:val="22"/>
        </w:rPr>
        <w:t xml:space="preserve">. </w:t>
      </w:r>
      <w:r w:rsidRPr="00A960FA">
        <w:rPr>
          <w:rFonts w:cs="Arial"/>
          <w:sz w:val="22"/>
          <w:szCs w:val="22"/>
          <w:shd w:val="clear" w:color="auto" w:fill="FFFFFF"/>
        </w:rPr>
        <w:t>W przewodach pomiędzy pompą ciepła, a instalacją należy zapewnić mieszaninę wody z czynnikiem niezamarzającym: glikolem</w:t>
      </w:r>
      <w:r w:rsidRPr="00A960FA">
        <w:rPr>
          <w:sz w:val="22"/>
          <w:szCs w:val="22"/>
        </w:rPr>
        <w:t>. Woda grzewcza odbiera z czynnika chłodniczego ciepło i kieruje do zbiornika buforowego z wężownicą lub do wymiennika glikol/woda. Dopuszcza się zrezygnowanie z mieszanki woda-glikol pod warunkiem pozostawienia włączonej pompy i nieodcinania jej od zasilania – w razie niebezpieczeństwa zamarznięcia uruchamiane są wtedy pompy obiegowe.</w:t>
      </w:r>
      <w:r w:rsidRPr="00A960FA">
        <w:rPr>
          <w:rFonts w:cs="Arial"/>
          <w:sz w:val="22"/>
          <w:szCs w:val="22"/>
          <w:shd w:val="clear" w:color="auto" w:fill="FFFFFF"/>
        </w:rPr>
        <w:t xml:space="preserve"> </w:t>
      </w:r>
      <w:r w:rsidRPr="00A960FA">
        <w:rPr>
          <w:sz w:val="22"/>
          <w:szCs w:val="22"/>
        </w:rPr>
        <w:t>W instalacji pompy ciepła należy przewidzieć również niezbędne elementy armatury i zabezpieczenia instalacji takie jak: zawory bezpieczeństwa, pompy, zawory spustowe, armatura odcinająca, regulacyjna i pomiarowa</w:t>
      </w:r>
      <w:r>
        <w:rPr>
          <w:sz w:val="22"/>
          <w:szCs w:val="22"/>
        </w:rPr>
        <w:t>, a także zbiornik c.w.u. dla ciepłej wody</w:t>
      </w:r>
      <w:r w:rsidRPr="00A960FA">
        <w:rPr>
          <w:sz w:val="22"/>
          <w:szCs w:val="22"/>
        </w:rPr>
        <w:t xml:space="preserve">. Dodatkowo należy przewidzieć rozdzielacze na c.o. i c.w.u. z odejściami na poszczególne </w:t>
      </w:r>
      <w:r w:rsidRPr="00A960FA">
        <w:rPr>
          <w:sz w:val="22"/>
          <w:szCs w:val="22"/>
        </w:rPr>
        <w:lastRenderedPageBreak/>
        <w:t>obiegi mieszkalne. Na każdym takim odejściu, w celu rozliczenia się z energii cieplnej, należy przewidzieć ciepłomierze i wodomierze mieszkaniowe. Wszystkie te urządzenia, zbiornik buforowy</w:t>
      </w:r>
      <w:r>
        <w:rPr>
          <w:sz w:val="22"/>
          <w:szCs w:val="22"/>
        </w:rPr>
        <w:t>, zbiornik c.w.u.</w:t>
      </w:r>
      <w:r w:rsidRPr="00A960FA">
        <w:rPr>
          <w:sz w:val="22"/>
          <w:szCs w:val="22"/>
        </w:rPr>
        <w:t xml:space="preserve"> i armatura należy zlokalizować </w:t>
      </w:r>
      <w:r>
        <w:rPr>
          <w:sz w:val="22"/>
          <w:szCs w:val="22"/>
        </w:rPr>
        <w:t>w zaadaptowanym pomieszczeniu gospodarczym</w:t>
      </w:r>
      <w:r w:rsidRPr="00A960FA">
        <w:rPr>
          <w:sz w:val="22"/>
          <w:szCs w:val="22"/>
        </w:rPr>
        <w:t>. Dokładn</w:t>
      </w:r>
      <w:r>
        <w:rPr>
          <w:sz w:val="22"/>
          <w:szCs w:val="22"/>
        </w:rPr>
        <w:t>a</w:t>
      </w:r>
      <w:r w:rsidRPr="00A960FA">
        <w:rPr>
          <w:sz w:val="22"/>
          <w:szCs w:val="22"/>
        </w:rPr>
        <w:t xml:space="preserve"> lokalizacja na etapie opracowywania dokumentacji projektowej. </w:t>
      </w:r>
    </w:p>
    <w:p w14:paraId="151B2DC6" w14:textId="77777777" w:rsidR="00CC6834" w:rsidRDefault="00CC6834" w:rsidP="00CC6834">
      <w:pPr>
        <w:autoSpaceDE w:val="0"/>
        <w:autoSpaceDN w:val="0"/>
        <w:adjustRightInd w:val="0"/>
        <w:spacing w:before="0" w:after="0" w:line="360" w:lineRule="auto"/>
        <w:ind w:firstLine="0"/>
        <w:rPr>
          <w:sz w:val="22"/>
          <w:szCs w:val="22"/>
          <w:u w:val="single"/>
        </w:rPr>
      </w:pPr>
      <w:r w:rsidRPr="004611AC">
        <w:rPr>
          <w:sz w:val="22"/>
          <w:szCs w:val="22"/>
          <w:u w:val="single"/>
        </w:rPr>
        <w:t>Adaptacja pomieszczenia gospodarczego</w:t>
      </w:r>
    </w:p>
    <w:p w14:paraId="4EB7BF99" w14:textId="77777777" w:rsidR="00CC6834" w:rsidRPr="002343C6" w:rsidRDefault="00CC6834" w:rsidP="00CC6834">
      <w:pPr>
        <w:pStyle w:val="Tekstpodstawowy"/>
        <w:spacing w:line="360" w:lineRule="auto"/>
        <w:ind w:left="0"/>
        <w:jc w:val="both"/>
        <w:rPr>
          <w:rFonts w:ascii="Arial" w:hAnsi="Arial" w:cs="Arial"/>
          <w:sz w:val="22"/>
          <w:szCs w:val="22"/>
        </w:rPr>
      </w:pPr>
      <w:r w:rsidRPr="002343C6">
        <w:rPr>
          <w:rFonts w:ascii="Arial" w:hAnsi="Arial" w:cs="Arial"/>
          <w:noProof/>
          <w:sz w:val="22"/>
          <w:szCs w:val="22"/>
        </w:rPr>
        <w:t xml:space="preserve">Należy przystosować pomieszczenie w zakresie niezbędnym do przekazania do użytkowania. </w:t>
      </w:r>
      <w:r w:rsidRPr="002343C6">
        <w:rPr>
          <w:rFonts w:ascii="Arial" w:hAnsi="Arial" w:cs="Arial"/>
          <w:sz w:val="22"/>
          <w:szCs w:val="22"/>
        </w:rPr>
        <w:t>Podłoga w pomieszczeniu kotłowni powinna być wykonana z materiałów wytrzymałych na zmiany temperatury oraz uderzenie. Szerokość drzwi powinna wynosić co najmniej 0,9 m i powinny być otwierane na zewnętrz</w:t>
      </w:r>
      <w:r>
        <w:rPr>
          <w:rFonts w:ascii="Arial" w:hAnsi="Arial" w:cs="Arial"/>
          <w:sz w:val="22"/>
          <w:szCs w:val="22"/>
        </w:rPr>
        <w:t xml:space="preserve">. Pomieszczenie </w:t>
      </w:r>
      <w:r w:rsidRPr="002343C6">
        <w:rPr>
          <w:rFonts w:ascii="Arial" w:hAnsi="Arial" w:cs="Arial"/>
          <w:sz w:val="22"/>
          <w:szCs w:val="22"/>
        </w:rPr>
        <w:t>należy wyposażyć w oświetlenie sztuczne</w:t>
      </w:r>
      <w:r>
        <w:rPr>
          <w:rFonts w:ascii="Arial" w:hAnsi="Arial" w:cs="Arial"/>
          <w:sz w:val="22"/>
          <w:szCs w:val="22"/>
        </w:rPr>
        <w:t xml:space="preserve">, instalację elektryczną, kanalizacyjną i wodociągową. </w:t>
      </w:r>
    </w:p>
    <w:p w14:paraId="7A3E3309" w14:textId="77777777" w:rsidR="00CC6834" w:rsidRPr="002343C6" w:rsidRDefault="00CC6834" w:rsidP="00CC6834">
      <w:pPr>
        <w:pStyle w:val="Tekstpodstawowy"/>
        <w:spacing w:line="360" w:lineRule="auto"/>
        <w:ind w:left="0"/>
        <w:jc w:val="both"/>
        <w:rPr>
          <w:rFonts w:ascii="Arial" w:hAnsi="Arial" w:cs="Arial"/>
          <w:noProof/>
          <w:sz w:val="22"/>
          <w:szCs w:val="22"/>
        </w:rPr>
      </w:pPr>
      <w:r w:rsidRPr="002343C6">
        <w:rPr>
          <w:rFonts w:ascii="Arial" w:hAnsi="Arial" w:cs="Arial"/>
          <w:noProof/>
          <w:sz w:val="22"/>
          <w:szCs w:val="22"/>
        </w:rPr>
        <w:t>W ramach prac adaptacyjnych zaleca się również:</w:t>
      </w:r>
    </w:p>
    <w:p w14:paraId="3F38D409" w14:textId="77777777" w:rsidR="00CC6834" w:rsidRPr="002343C6" w:rsidRDefault="00CC6834" w:rsidP="00CC6834">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Naprawić uszkodzenia w ścianach i stropach, oczyścić oraz otynkować,</w:t>
      </w:r>
    </w:p>
    <w:p w14:paraId="022B292D" w14:textId="77777777" w:rsidR="00CC6834" w:rsidRPr="002343C6" w:rsidRDefault="00CC6834" w:rsidP="00CC6834">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Wykonać przebicia dla wentylacji nawiewnej</w:t>
      </w:r>
      <w:r>
        <w:rPr>
          <w:rFonts w:ascii="Arial" w:hAnsi="Arial" w:cs="Arial"/>
          <w:noProof/>
          <w:sz w:val="22"/>
          <w:szCs w:val="22"/>
        </w:rPr>
        <w:t xml:space="preserve"> i</w:t>
      </w:r>
      <w:r w:rsidRPr="002343C6">
        <w:rPr>
          <w:rFonts w:ascii="Arial" w:hAnsi="Arial" w:cs="Arial"/>
          <w:noProof/>
          <w:sz w:val="22"/>
          <w:szCs w:val="22"/>
        </w:rPr>
        <w:t xml:space="preserve"> wywiewnej</w:t>
      </w:r>
      <w:r>
        <w:rPr>
          <w:rFonts w:ascii="Arial" w:hAnsi="Arial" w:cs="Arial"/>
          <w:noProof/>
          <w:sz w:val="22"/>
          <w:szCs w:val="22"/>
        </w:rPr>
        <w:t>.</w:t>
      </w:r>
    </w:p>
    <w:p w14:paraId="4CD756E6" w14:textId="77777777" w:rsidR="00CC6834" w:rsidRPr="002343C6" w:rsidRDefault="00CC6834" w:rsidP="00CC6834">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Wykonać nową posadzkę ze spadkiem do projektowanego wpustu,</w:t>
      </w:r>
    </w:p>
    <w:p w14:paraId="7C2D8E32" w14:textId="77777777" w:rsidR="00CC6834" w:rsidRPr="002343C6" w:rsidRDefault="00CC6834" w:rsidP="00CC6834">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Pomalować ściany i sufit,</w:t>
      </w:r>
    </w:p>
    <w:p w14:paraId="7AB5006F" w14:textId="77777777" w:rsidR="00CC6834" w:rsidRPr="002343C6" w:rsidRDefault="00CC6834" w:rsidP="00CC6834">
      <w:pPr>
        <w:pStyle w:val="Tekstpodstawowy"/>
        <w:numPr>
          <w:ilvl w:val="0"/>
          <w:numId w:val="15"/>
        </w:numPr>
        <w:spacing w:line="360" w:lineRule="auto"/>
        <w:jc w:val="both"/>
        <w:rPr>
          <w:rFonts w:ascii="Arial" w:hAnsi="Arial" w:cs="Arial"/>
          <w:noProof/>
          <w:sz w:val="22"/>
          <w:szCs w:val="22"/>
        </w:rPr>
      </w:pPr>
      <w:r w:rsidRPr="002343C6">
        <w:rPr>
          <w:rFonts w:ascii="Arial" w:hAnsi="Arial" w:cs="Arial"/>
          <w:noProof/>
          <w:sz w:val="22"/>
          <w:szCs w:val="22"/>
        </w:rPr>
        <w:t xml:space="preserve">Wykonać fundament </w:t>
      </w:r>
      <w:r>
        <w:rPr>
          <w:rFonts w:ascii="Arial" w:hAnsi="Arial" w:cs="Arial"/>
          <w:noProof/>
          <w:sz w:val="22"/>
          <w:szCs w:val="22"/>
        </w:rPr>
        <w:t>pod zbiorniki.</w:t>
      </w:r>
    </w:p>
    <w:p w14:paraId="38A9683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u w:val="single"/>
          <w:lang w:eastAsia="pl-PL"/>
        </w:rPr>
        <w:t>Lokalizacja pompy ciepła</w:t>
      </w:r>
    </w:p>
    <w:p w14:paraId="56100B34" w14:textId="2473AF2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Pompy ciepła zlokalizowane będą na zewnątrz, na terenie, jak najbliżej budynku</w:t>
      </w:r>
      <w:r w:rsidR="00F70E87">
        <w:rPr>
          <w:sz w:val="22"/>
          <w:szCs w:val="22"/>
        </w:rPr>
        <w:t xml:space="preserve"> </w:t>
      </w:r>
      <w:r w:rsidRPr="00A960FA">
        <w:rPr>
          <w:sz w:val="22"/>
          <w:szCs w:val="22"/>
        </w:rPr>
        <w:t>i pomieszczenia, w którym umieszczony będzie zbiornik buforowy, w celu eliminacji strat na przesyle.</w:t>
      </w:r>
      <w:r w:rsidRPr="00A960FA">
        <w:rPr>
          <w:rFonts w:cs="Arial"/>
          <w:sz w:val="22"/>
          <w:szCs w:val="22"/>
          <w:lang w:eastAsia="pl-PL"/>
        </w:rPr>
        <w:t xml:space="preserve"> </w:t>
      </w:r>
      <w:r w:rsidR="00CA5818">
        <w:rPr>
          <w:rFonts w:cs="Arial"/>
          <w:sz w:val="22"/>
          <w:szCs w:val="22"/>
          <w:lang w:eastAsia="pl-PL"/>
        </w:rPr>
        <w:t xml:space="preserve">(załącznik nr </w:t>
      </w:r>
      <w:r w:rsidR="00A97605">
        <w:rPr>
          <w:rFonts w:cs="Arial"/>
          <w:sz w:val="22"/>
          <w:szCs w:val="22"/>
          <w:lang w:eastAsia="pl-PL"/>
        </w:rPr>
        <w:t>2</w:t>
      </w:r>
      <w:r w:rsidR="00CA5818">
        <w:rPr>
          <w:rFonts w:cs="Arial"/>
          <w:sz w:val="22"/>
          <w:szCs w:val="22"/>
          <w:lang w:eastAsia="pl-PL"/>
        </w:rPr>
        <w:t xml:space="preserve">). </w:t>
      </w:r>
      <w:r w:rsidRPr="00A960FA">
        <w:rPr>
          <w:rFonts w:cs="Arial"/>
          <w:sz w:val="22"/>
          <w:szCs w:val="22"/>
          <w:lang w:eastAsia="pl-PL"/>
        </w:rPr>
        <w:t>Dokładna lokalizacja na etapie opracowywania dokumentacji projektowej.</w:t>
      </w:r>
    </w:p>
    <w:p w14:paraId="408AA215"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Pompa ciepła musi być dostępna ze wszystkich stron. Pobór i wydmuch powietrza muszą być swobodne. Wydmuch powietrza z pompy ciepła jest o około 5K zimniejszy niż temperatura otoczenia, należy się więc liczyć z przedwczesnym tworzeniem się </w:t>
      </w:r>
      <w:proofErr w:type="spellStart"/>
      <w:r w:rsidRPr="00A960FA">
        <w:rPr>
          <w:rFonts w:cs="Arial"/>
          <w:sz w:val="22"/>
          <w:szCs w:val="22"/>
        </w:rPr>
        <w:t>oblodzeń</w:t>
      </w:r>
      <w:proofErr w:type="spellEnd"/>
      <w:r w:rsidRPr="00A960FA">
        <w:rPr>
          <w:rFonts w:cs="Arial"/>
          <w:sz w:val="22"/>
          <w:szCs w:val="22"/>
        </w:rPr>
        <w:t>. Z tego powodu obszar wydmuchu nie powinien być skierowany na przykład na: ściany, tarasy, rynny, chodniki i ścieżki dla pieszych. Odstęp pomp ciepła od wyżej wymienionych elementów powinien wynosić przynajmniej 3 m.</w:t>
      </w:r>
    </w:p>
    <w:p w14:paraId="2178D174" w14:textId="77777777" w:rsidR="00385455" w:rsidRPr="00A960FA" w:rsidRDefault="00385455" w:rsidP="00385455">
      <w:pPr>
        <w:autoSpaceDE w:val="0"/>
        <w:autoSpaceDN w:val="0"/>
        <w:adjustRightInd w:val="0"/>
        <w:spacing w:before="0" w:after="0" w:line="360" w:lineRule="auto"/>
        <w:ind w:firstLine="0"/>
        <w:rPr>
          <w:rFonts w:cs="Arial"/>
          <w:sz w:val="22"/>
          <w:szCs w:val="22"/>
        </w:rPr>
      </w:pPr>
      <w:r w:rsidRPr="00A960FA">
        <w:rPr>
          <w:rFonts w:cs="Arial"/>
          <w:sz w:val="22"/>
          <w:szCs w:val="22"/>
        </w:rPr>
        <w:t>Trzeba pamiętać, że w zależności od zaleceń producenta minimalna odległość od budynku wynosi od 30 cm do 1,5 m. Umożliwia to pobieranie przez urządzenie powietrza koniecznego do prawidłowego funkcjonowania pompy powietrznej. W przypadku montażu kilku pomp należy przestrzegać odległości między nimi według zaleceń producenta pomp. W celu uniknięcia mieszania się powietrza oraz wzrostu poziomu hałasu w wyniku odbić, należy unikać ustawiania w niszach, kątach i pomiędzy murami. Ustawienie pompy w obniżeniach terenu (nieckach) nie jest dozwolone, ponieważ zimne powietrze płynie w dół, co uniemożliwia wymianę powietrza. Dodatkowo pompę zewnętrzną można umieścić w specjalnej obudowie (jeżeli producent takowej nie zapewnia), z metalu zabezpieczonego powłoką ochronną, która jest wytrzymała na niekorzystne warunki atmosferyczne.</w:t>
      </w:r>
    </w:p>
    <w:p w14:paraId="3308101B"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lastRenderedPageBreak/>
        <w:t>Podłoże pod pompę ciepła</w:t>
      </w:r>
    </w:p>
    <w:p w14:paraId="575EA1CA"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Zewnętrzna pompa ciepła musi być ustawiana na trwałej, równej i płaskiej powierzchni. Pompa ciepła musi stać poziomo na całej swojej powierzchni. W miejscu montażu należy zapewnić ewentualną podstawę lub inne odpowiednie podpory. Odpowiednia podstawa lub podpory muszą mieć wymaganą nośność dla odpowiednich pomp ciepła. </w:t>
      </w:r>
    </w:p>
    <w:p w14:paraId="6471B53F" w14:textId="77777777" w:rsidR="00385455" w:rsidRPr="00A960FA" w:rsidRDefault="00385455" w:rsidP="00385455">
      <w:pPr>
        <w:autoSpaceDE w:val="0"/>
        <w:autoSpaceDN w:val="0"/>
        <w:adjustRightInd w:val="0"/>
        <w:spacing w:before="0" w:after="0" w:line="360" w:lineRule="auto"/>
        <w:ind w:firstLine="0"/>
        <w:rPr>
          <w:rFonts w:cs="Arial"/>
          <w:bCs/>
          <w:sz w:val="22"/>
          <w:szCs w:val="22"/>
          <w:u w:val="single"/>
          <w:lang w:eastAsia="pl-PL"/>
        </w:rPr>
      </w:pPr>
      <w:r w:rsidRPr="00A960FA">
        <w:rPr>
          <w:rFonts w:cs="Arial"/>
          <w:sz w:val="22"/>
          <w:szCs w:val="22"/>
        </w:rPr>
        <w:t>Ważne jest także, żeby wysokość od poziomu gruntu do pompy nie była mniejsza niż 40 cm. Zabezpieczamy w ten sposób pompę przed gwałtownymi opadami śniegu, które mogą zablokować wentylatory.</w:t>
      </w:r>
    </w:p>
    <w:p w14:paraId="79431D2E"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Przyłącza</w:t>
      </w:r>
    </w:p>
    <w:p w14:paraId="1EC3721D"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Podłączenie po stronie ogrzewania należy wykonać za pomocą 2 elastycznych węży, które są dołączone jako akcesoria – pełnią one funkcję amortyzatorów drgań. Połączenie pompy ciepła z obiegiem wody odbywa się przez izolowane cieplnie przewody rurowe lub przez rury preizolowane, ułożone w glebie poniżej strefy zamarzania. Wszystkie trasy zewnętrzne powinny być jak najkrótsze w celu eliminacji strat ciepła. Wszystkie rurociągi muszą być zaizolowane i zabezpieczone przed przemarzaniem. </w:t>
      </w:r>
      <w:r w:rsidRPr="00A960FA">
        <w:rPr>
          <w:sz w:val="22"/>
          <w:szCs w:val="22"/>
        </w:rPr>
        <w:t>Przewody elektryczne należy prowadzić, w odpowiednich rurach osłonowych.</w:t>
      </w:r>
    </w:p>
    <w:p w14:paraId="4AFD7483"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Wykonane przepusty instalacyjne na przewody wodne, przewody elektryczne (zasilania i stertowania) muszą zapewniać szczelność ścian i zapobiegać jakimkolwiek przeciekom, dostawania się wód opadowych czy też roztopowych.</w:t>
      </w:r>
    </w:p>
    <w:p w14:paraId="786BA55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Automatyka i sterowanie</w:t>
      </w:r>
    </w:p>
    <w:p w14:paraId="54B3266A"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sz w:val="22"/>
          <w:szCs w:val="22"/>
        </w:rPr>
        <w:t xml:space="preserve">Podczas pracy pompy ciepła typu powietrze/woda należy stosować sterownik pompy ciepła wchodzący w zakres dostawy. </w:t>
      </w:r>
      <w:r w:rsidRPr="00A960FA">
        <w:rPr>
          <w:rFonts w:ascii="Arial" w:hAnsi="Arial" w:cs="Arial"/>
          <w:sz w:val="22"/>
          <w:szCs w:val="22"/>
        </w:rPr>
        <w:t xml:space="preserve">System sterowania jeżeli takiego nie ma, należy wyposażyć w moduł pogodowy. </w:t>
      </w:r>
      <w:r w:rsidRPr="00A960FA">
        <w:rPr>
          <w:rFonts w:ascii="Arial" w:eastAsia="TimesNewRomanPSMT" w:hAnsi="Arial" w:cs="Arial"/>
          <w:sz w:val="22"/>
          <w:szCs w:val="22"/>
        </w:rPr>
        <w:t>Czujnik temperatury zewnętrznej zamontować wg DTR producenta, na północnej ścianie budynku nie niżej niż 2,5 m nad poziomem terenu, z dala od źródeł zakłócających pomiar temperatury (okna, drzwi).</w:t>
      </w:r>
    </w:p>
    <w:p w14:paraId="77D59DAD"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u w:val="single"/>
          <w:lang w:eastAsia="pl-PL"/>
        </w:rPr>
        <w:t>Odprowadzenie kondensatu</w:t>
      </w:r>
    </w:p>
    <w:p w14:paraId="590EE8A3"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bCs/>
          <w:sz w:val="22"/>
          <w:szCs w:val="22"/>
          <w:lang w:eastAsia="pl-PL"/>
        </w:rPr>
        <w:t xml:space="preserve">Wytrącające się z powietrza skropliny muszą być, w stanie niezamarzniętym, odprowadzane rurą z tworzywa sztucznego o przekroju przynajmniej 50 mm. W przypadku podłoża przepuszczającego wodę wystarczy, że rura wody kondensacyjnej wprowadzona jest pionowo w glebę na głębokość niezagrożoną zamarzaniem. W przypadku, gdy kondensat odprowadzany jest do drenów lub do kanalizacji, należy zwrócić uwagę na to, aby rury ułożone były z odpowiednim spadkiem i zabezpieczone przed zamarzaniem. </w:t>
      </w:r>
      <w:r w:rsidRPr="00A960FA">
        <w:rPr>
          <w:sz w:val="22"/>
          <w:szCs w:val="22"/>
        </w:rPr>
        <w:t>Rurkę odprowadzającą skropliny do kanalizacji należy wyposażyć w syfon, aby zapobiec cyrkulacji powietrza.</w:t>
      </w:r>
    </w:p>
    <w:p w14:paraId="2BFF998C"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rPr>
        <w:t>Odpływ skroplin należy tak skierować, aby nie mógł spowodować uszkodzenia budynku. Odpływ skroplin należy regularnie sprawdzać, szczególnie jesienią. W razie potrzeby wyczyścić.</w:t>
      </w:r>
    </w:p>
    <w:p w14:paraId="07B24BA8"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sz w:val="22"/>
          <w:szCs w:val="22"/>
          <w:u w:val="single"/>
        </w:rPr>
        <w:t>Emisja hałasu</w:t>
      </w:r>
    </w:p>
    <w:p w14:paraId="5E0D1D8F" w14:textId="77777777" w:rsidR="00385455" w:rsidRPr="00A960FA" w:rsidRDefault="00385455" w:rsidP="00385455">
      <w:pPr>
        <w:autoSpaceDE w:val="0"/>
        <w:autoSpaceDN w:val="0"/>
        <w:adjustRightInd w:val="0"/>
        <w:spacing w:before="0" w:after="0" w:line="360" w:lineRule="auto"/>
        <w:ind w:firstLine="0"/>
        <w:rPr>
          <w:sz w:val="22"/>
          <w:szCs w:val="22"/>
        </w:rPr>
      </w:pPr>
      <w:r w:rsidRPr="00A960FA">
        <w:rPr>
          <w:rFonts w:cs="Arial"/>
          <w:color w:val="000000" w:themeColor="text1"/>
          <w:sz w:val="22"/>
          <w:szCs w:val="22"/>
        </w:rPr>
        <w:lastRenderedPageBreak/>
        <w:t>Pompa ciepła powinna być w dźwiękochłonnej obudowie, co powodowałoby eliminowanie hałasu. W przypadku niewystarczającego tłumienia przez obudowę, należy zastosować dodatkowe</w:t>
      </w:r>
      <w:r w:rsidRPr="00A960FA">
        <w:rPr>
          <w:rFonts w:cs="Arial"/>
          <w:spacing w:val="-1"/>
          <w:sz w:val="22"/>
          <w:szCs w:val="22"/>
        </w:rPr>
        <w:t xml:space="preserve"> rozwiązanie ograniczające emisję hałasu generowanego przez pracę pompy. </w:t>
      </w:r>
      <w:r w:rsidRPr="00A960FA">
        <w:rPr>
          <w:sz w:val="22"/>
          <w:szCs w:val="22"/>
        </w:rPr>
        <w:t>Podczas ustawiania pompy zawsze należy starać się wybrać stronę skierowaną w okolicę najmniej czułą pod względem hałasu.</w:t>
      </w:r>
    </w:p>
    <w:p w14:paraId="3833D343" w14:textId="77777777" w:rsidR="00385455" w:rsidRPr="00A960FA" w:rsidRDefault="00385455" w:rsidP="00385455">
      <w:pPr>
        <w:autoSpaceDE w:val="0"/>
        <w:autoSpaceDN w:val="0"/>
        <w:adjustRightInd w:val="0"/>
        <w:spacing w:before="120" w:after="0" w:line="360" w:lineRule="auto"/>
        <w:ind w:firstLine="0"/>
        <w:rPr>
          <w:rFonts w:cstheme="minorHAnsi"/>
          <w:i/>
          <w:iCs/>
          <w:color w:val="000000"/>
          <w:sz w:val="22"/>
          <w:szCs w:val="22"/>
        </w:rPr>
      </w:pPr>
      <w:r w:rsidRPr="00A960FA">
        <w:rPr>
          <w:rFonts w:cstheme="minorHAnsi"/>
          <w:i/>
          <w:iCs/>
          <w:color w:val="000000"/>
          <w:sz w:val="22"/>
          <w:szCs w:val="22"/>
        </w:rPr>
        <w:t>UWAGA</w:t>
      </w:r>
    </w:p>
    <w:p w14:paraId="309F6F07" w14:textId="7C7AED8E" w:rsidR="00385455" w:rsidRPr="00A960FA" w:rsidRDefault="00385455" w:rsidP="00385455">
      <w:pPr>
        <w:spacing w:before="0" w:after="0" w:line="360" w:lineRule="auto"/>
        <w:ind w:firstLine="0"/>
        <w:rPr>
          <w:rFonts w:cstheme="minorHAnsi"/>
          <w:color w:val="000000"/>
          <w:sz w:val="22"/>
          <w:szCs w:val="22"/>
        </w:rPr>
      </w:pPr>
      <w:r w:rsidRPr="00A960FA">
        <w:rPr>
          <w:rFonts w:cstheme="minorHAnsi"/>
          <w:i/>
          <w:iCs/>
          <w:color w:val="000000"/>
          <w:sz w:val="22"/>
          <w:szCs w:val="22"/>
        </w:rPr>
        <w:t>Zamawiający dopuszcza stosowanie rozwiązań równoważnych w stosunku do rozwiązań powołujących się na normy, aprobaty, specyfikacje techniczne i systemy odniesienia przytoczone w niniejszym PFU</w:t>
      </w:r>
      <w:r w:rsidRPr="00A960FA">
        <w:rPr>
          <w:rFonts w:cstheme="minorHAnsi"/>
          <w:color w:val="000000"/>
          <w:sz w:val="22"/>
          <w:szCs w:val="22"/>
        </w:rPr>
        <w:t>.</w:t>
      </w:r>
    </w:p>
    <w:p w14:paraId="644C4780" w14:textId="77777777" w:rsidR="00B707C7" w:rsidRPr="00A960FA" w:rsidRDefault="00B707C7" w:rsidP="00B707C7">
      <w:pPr>
        <w:pStyle w:val="Nagwek3"/>
      </w:pPr>
      <w:bookmarkStart w:id="36" w:name="_Toc102733845"/>
      <w:r w:rsidRPr="00A960FA">
        <w:t>Modernizacja instalacji c.o.</w:t>
      </w:r>
      <w:bookmarkEnd w:id="36"/>
    </w:p>
    <w:p w14:paraId="5D5FE505" w14:textId="7FDE892D"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Zakres zamówienia obejmuje wykonanie dokumentacji projektowej oraz roboty budowlane w zakresie: </w:t>
      </w:r>
      <w:r w:rsidR="0081717F" w:rsidRPr="00A960FA">
        <w:rPr>
          <w:rFonts w:cs="Arial"/>
          <w:noProof/>
          <w:sz w:val="22"/>
          <w:szCs w:val="22"/>
        </w:rPr>
        <w:t>montaż i</w:t>
      </w:r>
      <w:r w:rsidRPr="00A960FA">
        <w:rPr>
          <w:rFonts w:cs="Arial"/>
          <w:noProof/>
          <w:sz w:val="22"/>
          <w:szCs w:val="22"/>
        </w:rPr>
        <w:t>nstalacji centralnego ogrzewania w budynku mieszkalnym, a następnie wykonanie prac budowlanych według projektów oraz dokonanie wszelkich odbiorów technicznych.</w:t>
      </w:r>
    </w:p>
    <w:p w14:paraId="42E1E3C2"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Dokumentacja projektowa instalacji c.o. powinna uwzględniać docelowe zapotrzebowania na energię cieplną budynku po termomodernizacji oraz temperatury obliczeniowe dla poszczególnych funkcji pomieszczeń mieszkalnych. </w:t>
      </w:r>
      <w:r w:rsidRPr="00A960FA">
        <w:rPr>
          <w:rFonts w:cs="Arial"/>
          <w:sz w:val="22"/>
          <w:szCs w:val="22"/>
        </w:rPr>
        <w:t>Parametry projektowe wewnętrzne dla wybranych pomieszczeń powinny zostać dobrane na podstawie dokumentacji archiwalnej istniejących pomieszczeń w budynku, wizji lokalnej, zaleceniach Zamawiającego oraz na podstawie Rozporządzenia Ministra Infrastruktury w sprawie warunków technicznych, jakim powinny odpowiadać budynki i ich usytuowanie wraz z późniejszymi zmianami.</w:t>
      </w:r>
    </w:p>
    <w:p w14:paraId="6EEB5560" w14:textId="3FFA3DD1"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W ramach usprawnienia pracy instalacji przewiduje się, między innymi: montaż zaworów równoważących i regulatorów różnicy ciśnień na obiegach przy rozdzielaczach, montaż zaworów odpowietrzających i spustowych, izolację przewodów pionowych i poziomych w pomieszczeniach nieogrzewanych, montaż grzejników płytowych, </w:t>
      </w:r>
      <w:r w:rsidR="0081717F" w:rsidRPr="00A960FA">
        <w:rPr>
          <w:rFonts w:cs="Arial"/>
          <w:noProof/>
          <w:sz w:val="22"/>
          <w:szCs w:val="22"/>
        </w:rPr>
        <w:t>montaż</w:t>
      </w:r>
      <w:r w:rsidRPr="00A960FA">
        <w:rPr>
          <w:rFonts w:cs="Arial"/>
          <w:noProof/>
          <w:sz w:val="22"/>
          <w:szCs w:val="22"/>
        </w:rPr>
        <w:t xml:space="preserve"> rur, montaż zaworów termostatycznych przy grzejnikach i zaworów odcinających oraz innej niezbędnej armatury usprawniającej działanie nowej instalacji.  </w:t>
      </w:r>
    </w:p>
    <w:p w14:paraId="55374427" w14:textId="39A40B94"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Źródłem ciepła dla modernizowanej instalacji będzie powietrzna pompa ciepła o mocy ok. 1</w:t>
      </w:r>
      <w:r w:rsidR="0081717F" w:rsidRPr="00A960FA">
        <w:rPr>
          <w:rFonts w:cs="Arial"/>
          <w:noProof/>
          <w:sz w:val="22"/>
          <w:szCs w:val="22"/>
        </w:rPr>
        <w:t>5k</w:t>
      </w:r>
      <w:r w:rsidRPr="00A960FA">
        <w:rPr>
          <w:rFonts w:cs="Arial"/>
          <w:noProof/>
          <w:sz w:val="22"/>
          <w:szCs w:val="22"/>
        </w:rPr>
        <w:t>W. W związku z tym, należy przewidzieć instalację centralnego ogrzewania na niższych parametrach (55/45</w:t>
      </w:r>
      <w:r w:rsidRPr="00A960FA">
        <w:rPr>
          <w:rFonts w:cstheme="minorHAnsi"/>
          <w:noProof/>
          <w:sz w:val="22"/>
          <w:szCs w:val="22"/>
        </w:rPr>
        <w:t>°</w:t>
      </w:r>
      <w:r w:rsidRPr="00A960FA">
        <w:rPr>
          <w:rFonts w:cs="Arial"/>
          <w:noProof/>
          <w:sz w:val="22"/>
          <w:szCs w:val="22"/>
        </w:rPr>
        <w:t>C lub 60/40</w:t>
      </w:r>
      <w:r w:rsidRPr="00A960FA">
        <w:rPr>
          <w:rFonts w:cstheme="minorHAnsi"/>
          <w:noProof/>
          <w:sz w:val="22"/>
          <w:szCs w:val="22"/>
        </w:rPr>
        <w:t>°</w:t>
      </w:r>
      <w:r w:rsidRPr="00A960FA">
        <w:rPr>
          <w:rFonts w:cs="Arial"/>
          <w:noProof/>
          <w:sz w:val="22"/>
          <w:szCs w:val="22"/>
        </w:rPr>
        <w:t>C), dzięki którym cała instalacja będzie sprawniej i ekonomiczniej działała. Optymalny dobór parametrów grzewczych na etapie opracowania dokumentacji projektowej.</w:t>
      </w:r>
    </w:p>
    <w:p w14:paraId="443E64CF"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Prace demontażowe oraz remontowe</w:t>
      </w:r>
    </w:p>
    <w:p w14:paraId="28AE2E78" w14:textId="2CA5F95C"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Wykonawca w lokalach objętych zakresem, zdemontuje wszystkie istniejące</w:t>
      </w:r>
      <w:r w:rsidRPr="00A960FA">
        <w:rPr>
          <w:rFonts w:cs="Arial"/>
          <w:sz w:val="22"/>
          <w:szCs w:val="22"/>
        </w:rPr>
        <w:t xml:space="preserve"> piece kaflowe, chyba</w:t>
      </w:r>
      <w:r w:rsidR="00F12F2B" w:rsidRPr="00A960FA">
        <w:rPr>
          <w:rFonts w:cs="Arial"/>
          <w:sz w:val="22"/>
          <w:szCs w:val="22"/>
        </w:rPr>
        <w:t>,</w:t>
      </w:r>
      <w:r w:rsidRPr="00A960FA">
        <w:rPr>
          <w:rFonts w:cs="Arial"/>
          <w:sz w:val="22"/>
          <w:szCs w:val="22"/>
        </w:rPr>
        <w:t xml:space="preserve"> że Zamawiający będzie chciał </w:t>
      </w:r>
      <w:r w:rsidR="00F12F2B" w:rsidRPr="00A960FA">
        <w:rPr>
          <w:rFonts w:cs="Arial"/>
          <w:sz w:val="22"/>
          <w:szCs w:val="22"/>
        </w:rPr>
        <w:t>je pozostawić z powodów wizualnych</w:t>
      </w:r>
      <w:r w:rsidRPr="00A960FA">
        <w:rPr>
          <w:rFonts w:cs="Arial"/>
          <w:sz w:val="22"/>
          <w:szCs w:val="22"/>
        </w:rPr>
        <w:t xml:space="preserve">. W przypadku demontażu, należy po rozbiórce pieców przeprowadzić pracę remontowe na powierzchni </w:t>
      </w:r>
      <w:r w:rsidRPr="00A960FA">
        <w:rPr>
          <w:rFonts w:cs="Arial"/>
          <w:sz w:val="22"/>
          <w:szCs w:val="22"/>
        </w:rPr>
        <w:lastRenderedPageBreak/>
        <w:t>ścian, w obrębie zdemontowanych elementów. Materiał wykończeniowy należy uzgodnić z Zamawiającym na etapie wykonywania projektu lub prac wykonawczych.</w:t>
      </w:r>
    </w:p>
    <w:p w14:paraId="3D398032"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Elementy grzejne oraz armatura</w:t>
      </w:r>
    </w:p>
    <w:p w14:paraId="61F7C665" w14:textId="77777777" w:rsidR="00B707C7" w:rsidRPr="00A960FA" w:rsidRDefault="00B707C7" w:rsidP="00B707C7">
      <w:pPr>
        <w:spacing w:before="0" w:after="0" w:line="360" w:lineRule="auto"/>
        <w:ind w:firstLine="0"/>
        <w:rPr>
          <w:rFonts w:ascii="Calibri Light" w:hAnsi="Calibri Light" w:cs="Calibri Light"/>
          <w:sz w:val="22"/>
          <w:szCs w:val="22"/>
        </w:rPr>
      </w:pPr>
      <w:r w:rsidRPr="00A960FA">
        <w:rPr>
          <w:rFonts w:cs="Arial"/>
          <w:noProof/>
          <w:sz w:val="22"/>
          <w:szCs w:val="22"/>
        </w:rPr>
        <w:t>Należy zastosować grzejniki stalowe płytowe z podłączeniem bocznym lub dolnym.</w:t>
      </w:r>
      <w:r w:rsidRPr="00A960FA">
        <w:rPr>
          <w:rFonts w:cs="Arial"/>
          <w:sz w:val="22"/>
          <w:szCs w:val="22"/>
        </w:rPr>
        <w:t xml:space="preserve"> Dokładny dobór rodzaju grzejników na etapie wykonywania dokumentacji projektowej. </w:t>
      </w:r>
      <w:r w:rsidRPr="00A960FA">
        <w:rPr>
          <w:rFonts w:cs="Arial"/>
          <w:noProof/>
          <w:sz w:val="22"/>
          <w:szCs w:val="22"/>
        </w:rPr>
        <w:t xml:space="preserve">Każdy grzejnik należy wyposażyć w zawór odpowietrzający. </w:t>
      </w:r>
      <w:r w:rsidRPr="00A960FA">
        <w:rPr>
          <w:rFonts w:cs="Arial"/>
          <w:sz w:val="22"/>
          <w:szCs w:val="22"/>
        </w:rPr>
        <w:t xml:space="preserve">Przy grzejnikach zasilanych z boku należy przewidzieć na zasilaniu, zawory regulacyjne termostatyczne </w:t>
      </w:r>
      <w:r w:rsidRPr="00A960FA">
        <w:rPr>
          <w:rFonts w:cs="Calibri Light"/>
          <w:sz w:val="22"/>
          <w:szCs w:val="22"/>
        </w:rPr>
        <w:t>o działaniu proporcjonalnym z zakresem proporcjonalności P - 2K</w:t>
      </w:r>
      <w:r w:rsidRPr="00A960FA">
        <w:rPr>
          <w:rFonts w:cs="Arial"/>
          <w:sz w:val="22"/>
          <w:szCs w:val="22"/>
        </w:rPr>
        <w:t xml:space="preserve"> z głowicami termostatycznymi.</w:t>
      </w:r>
      <w:r w:rsidRPr="00A960FA">
        <w:rPr>
          <w:rFonts w:cs="Arial"/>
          <w:noProof/>
          <w:sz w:val="22"/>
          <w:szCs w:val="22"/>
        </w:rPr>
        <w:t xml:space="preserve"> Na</w:t>
      </w:r>
      <w:r w:rsidRPr="00A960FA">
        <w:rPr>
          <w:rFonts w:cs="Arial"/>
          <w:sz w:val="22"/>
          <w:szCs w:val="22"/>
        </w:rPr>
        <w:t xml:space="preserve"> powrotach zastosować zawory odcinające powrotne z możliwością opróżnienia grzejnika. Przy grzejnikach zasilanych z dołu należy przewidzieć wbudowane zawory termostatyczne wraz z zaworami odcinającymi.</w:t>
      </w:r>
      <w:r w:rsidRPr="00A960FA">
        <w:rPr>
          <w:rFonts w:cs="Arial"/>
          <w:noProof/>
          <w:sz w:val="22"/>
          <w:szCs w:val="22"/>
        </w:rPr>
        <w:t xml:space="preserve"> </w:t>
      </w:r>
      <w:r w:rsidRPr="00A960FA">
        <w:rPr>
          <w:rFonts w:cs="Arial"/>
          <w:sz w:val="22"/>
          <w:szCs w:val="22"/>
        </w:rPr>
        <w:t xml:space="preserve"> </w:t>
      </w:r>
      <w:r w:rsidRPr="00A960FA">
        <w:rPr>
          <w:rFonts w:eastAsia="ArialMT" w:cs="Arial"/>
          <w:sz w:val="22"/>
          <w:szCs w:val="22"/>
        </w:rPr>
        <w:t xml:space="preserve">Zaprojektowane grzejniki płytowe ustawione przy ścianie należy montować w płaszczyźnie równoległej do powierzchni ściany lub wnęki zgodnie z wytycznymi montażu producenta grzejnika – korzystając z fabrycznych uchwytów. </w:t>
      </w:r>
      <w:r w:rsidRPr="00A960FA">
        <w:rPr>
          <w:rFonts w:cs="Arial"/>
          <w:sz w:val="22"/>
          <w:szCs w:val="22"/>
        </w:rPr>
        <w:t>Podczas montażu zapewnić odległość od wolnego boku grzejnika 10 cm, a od strony zaworu 15 cm.</w:t>
      </w:r>
    </w:p>
    <w:p w14:paraId="7982EE6C" w14:textId="3210EE41" w:rsidR="00B707C7" w:rsidRPr="00A960FA" w:rsidRDefault="00B707C7" w:rsidP="00B707C7">
      <w:pPr>
        <w:autoSpaceDE w:val="0"/>
        <w:autoSpaceDN w:val="0"/>
        <w:adjustRightInd w:val="0"/>
        <w:spacing w:before="120" w:after="0" w:line="360" w:lineRule="auto"/>
        <w:ind w:firstLine="0"/>
        <w:rPr>
          <w:rFonts w:cs="Arial"/>
          <w:sz w:val="22"/>
          <w:szCs w:val="22"/>
        </w:rPr>
      </w:pPr>
      <w:r w:rsidRPr="00A960FA">
        <w:rPr>
          <w:rFonts w:asciiTheme="majorHAnsi" w:hAnsiTheme="majorHAnsi" w:cstheme="majorHAnsi"/>
          <w:sz w:val="22"/>
          <w:szCs w:val="22"/>
        </w:rPr>
        <w:t>Regulacja dynamiczna modernizowanej instalacji będzie się odbywała przy użyciu regulatorów różnicy ciśnienia współpracujących z zaworami równoważącymi. Przewiduje się je do montażu przy rozdzielaczu poszczególnych obiegów mieszkalnych. Na przewodach powrotnych należy zainstalować regulatory różnicy ciśnień, na przewodach zasilających należy zainstalować zawory równoważące. Zawory i regulatory montować na odcinkach pionowych lub poziomych. Przy montażu poziomym należy pamiętać o tym, by pokrętło znajdowało się powyżej osi przewodu</w:t>
      </w:r>
      <w:r w:rsidR="00192095">
        <w:rPr>
          <w:rFonts w:asciiTheme="majorHAnsi" w:hAnsiTheme="majorHAnsi" w:cstheme="majorHAnsi"/>
          <w:sz w:val="22"/>
          <w:szCs w:val="22"/>
        </w:rPr>
        <w:t xml:space="preserve">. </w:t>
      </w:r>
      <w:r w:rsidRPr="00A960FA">
        <w:rPr>
          <w:rFonts w:cs="Arial"/>
          <w:noProof/>
          <w:sz w:val="22"/>
          <w:szCs w:val="22"/>
        </w:rPr>
        <w:t xml:space="preserve">W najniższych punktach instalacji należy przewidzieć zawory spustowe, a w najwyższych zawory odpowietrzające. </w:t>
      </w:r>
      <w:r w:rsidRPr="00A960FA">
        <w:rPr>
          <w:rFonts w:cs="Arial"/>
          <w:sz w:val="22"/>
          <w:szCs w:val="22"/>
        </w:rPr>
        <w:t>Armatura powinna odpowiadać warunkom pracy (ciśnienie, temperatura) instalacji, w której jest instalowana.</w:t>
      </w:r>
    </w:p>
    <w:p w14:paraId="2F01AE5B" w14:textId="77777777" w:rsidR="00B707C7" w:rsidRPr="00A960FA" w:rsidRDefault="00B707C7" w:rsidP="00B707C7">
      <w:pPr>
        <w:autoSpaceDE w:val="0"/>
        <w:autoSpaceDN w:val="0"/>
        <w:adjustRightInd w:val="0"/>
        <w:spacing w:before="0" w:after="0" w:line="360" w:lineRule="auto"/>
        <w:ind w:firstLine="0"/>
        <w:rPr>
          <w:rFonts w:cs="Arial"/>
          <w:noProof/>
          <w:sz w:val="22"/>
          <w:szCs w:val="22"/>
        </w:rPr>
      </w:pPr>
      <w:r w:rsidRPr="00A960FA">
        <w:rPr>
          <w:rFonts w:cs="Arial"/>
          <w:noProof/>
          <w:sz w:val="22"/>
          <w:szCs w:val="22"/>
        </w:rPr>
        <w:t xml:space="preserve">Dokumentacja projektowa instalacji centralnego ogrzewania powinna przedstawiać na rzutach i rozwinięciach średnice oraz konkretne nastawy zaworów równoważących, termostatycznych, powrotnych oraz regulatorów róźnicy ciśnień. Po wykonaniu instalacji c.o., wykonawca przeprowadzi próbę szczelności i płukanie, a następnie regulację instalacji za pomocą dedykowanego urządzenia do równoważenia systemów wykorzystanego producenta. </w:t>
      </w:r>
    </w:p>
    <w:p w14:paraId="214F6555" w14:textId="77777777" w:rsidR="00C54DE2" w:rsidRDefault="00C54DE2" w:rsidP="00B707C7">
      <w:pPr>
        <w:spacing w:before="0" w:after="0" w:line="360" w:lineRule="auto"/>
        <w:ind w:firstLine="0"/>
        <w:rPr>
          <w:rFonts w:cs="Arial"/>
          <w:noProof/>
          <w:sz w:val="22"/>
          <w:szCs w:val="22"/>
          <w:u w:val="single"/>
        </w:rPr>
      </w:pPr>
    </w:p>
    <w:p w14:paraId="6E8A9C1E" w14:textId="01AE9323"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Rurociągi</w:t>
      </w:r>
    </w:p>
    <w:p w14:paraId="56941A8A" w14:textId="77777777" w:rsidR="00B707C7" w:rsidRPr="00A960FA" w:rsidRDefault="00B707C7" w:rsidP="00B707C7">
      <w:pPr>
        <w:widowControl w:val="0"/>
        <w:autoSpaceDE w:val="0"/>
        <w:spacing w:before="0" w:after="0" w:line="360" w:lineRule="auto"/>
        <w:ind w:right="-36" w:firstLine="0"/>
        <w:rPr>
          <w:rFonts w:cs="Arial"/>
          <w:sz w:val="22"/>
          <w:szCs w:val="22"/>
        </w:rPr>
      </w:pPr>
      <w:r w:rsidRPr="00A960FA">
        <w:rPr>
          <w:rFonts w:cs="Arial"/>
          <w:sz w:val="22"/>
          <w:szCs w:val="22"/>
        </w:rPr>
        <w:t xml:space="preserve">Projektuje się dwururową, instalację centralnego ogrzewania, czynnikiem grzejnym jest woda. </w:t>
      </w:r>
      <w:r w:rsidRPr="00A960FA">
        <w:rPr>
          <w:rFonts w:cs="Arial"/>
          <w:noProof/>
          <w:sz w:val="22"/>
          <w:szCs w:val="22"/>
        </w:rPr>
        <w:t xml:space="preserve">Instalację c.o. należy wykonać z rur ze stali weglowej ocynkowanej łączonych przez zaprasowywanie. Alternatywnie instalację wykonać z innych materiałów, posiadających stosowne atesty, dopuszczające ich stosowanie w budownictwie. </w:t>
      </w:r>
    </w:p>
    <w:p w14:paraId="0ACB12DA" w14:textId="1D0CA12B" w:rsidR="00B707C7" w:rsidRPr="00A960FA" w:rsidRDefault="00B707C7" w:rsidP="00B707C7">
      <w:pPr>
        <w:widowControl w:val="0"/>
        <w:autoSpaceDE w:val="0"/>
        <w:spacing w:before="0" w:after="0" w:line="360" w:lineRule="auto"/>
        <w:ind w:right="-36" w:firstLine="0"/>
        <w:rPr>
          <w:rFonts w:cs="Arial"/>
          <w:sz w:val="22"/>
          <w:szCs w:val="22"/>
        </w:rPr>
      </w:pPr>
      <w:r w:rsidRPr="00A960FA">
        <w:rPr>
          <w:rFonts w:cs="Arial"/>
          <w:sz w:val="22"/>
          <w:szCs w:val="22"/>
        </w:rPr>
        <w:t xml:space="preserve">Instalacja będzie głównie prowadzona wzdłuż ścian. Część instalacji prowadzona będzie </w:t>
      </w:r>
      <w:r w:rsidR="00F12F2B" w:rsidRPr="00A960FA">
        <w:rPr>
          <w:rFonts w:cs="Arial"/>
          <w:sz w:val="22"/>
          <w:szCs w:val="22"/>
        </w:rPr>
        <w:t>w części</w:t>
      </w:r>
      <w:r w:rsidRPr="00A960FA">
        <w:rPr>
          <w:rFonts w:cs="Arial"/>
          <w:sz w:val="22"/>
          <w:szCs w:val="22"/>
        </w:rPr>
        <w:t xml:space="preserve"> podpiwniczonej. Piony prowadzone po wierzchu ściany, poziomy rozprowadzające pod </w:t>
      </w:r>
      <w:r w:rsidRPr="00A960FA">
        <w:rPr>
          <w:rFonts w:cs="Arial"/>
          <w:sz w:val="22"/>
          <w:szCs w:val="22"/>
        </w:rPr>
        <w:lastRenderedPageBreak/>
        <w:t xml:space="preserve">stropem w piwnicy. </w:t>
      </w:r>
      <w:r w:rsidRPr="00A960FA">
        <w:rPr>
          <w:rFonts w:cs="Arial"/>
          <w:noProof/>
          <w:sz w:val="22"/>
          <w:szCs w:val="22"/>
        </w:rPr>
        <w:t xml:space="preserve">Odległość pomiędzy rurociągiem zasilania i powrotu powinna umożliwiać wykonanie prac montażowych I eksploatacyjnych. Przewody należy prowadzić z minimalnym spadkiem tak, żeby w najniższych miejscach załamań przewodów zapewnić możliwość odwodnienia instalacji, a w najwyższych miejscach załamań możliwość odpowietrzania instalacji. </w:t>
      </w:r>
      <w:r w:rsidRPr="00A960FA">
        <w:rPr>
          <w:rFonts w:eastAsia="ArialMT" w:cs="Arial"/>
          <w:sz w:val="22"/>
          <w:szCs w:val="22"/>
        </w:rPr>
        <w:t xml:space="preserve">Przewody należy prowadzić w sposób zapewniający właściwą kompensację wydłużeń cieplnych. </w:t>
      </w:r>
      <w:r w:rsidRPr="00A960FA">
        <w:rPr>
          <w:rFonts w:cs="Arial"/>
          <w:spacing w:val="-3"/>
          <w:sz w:val="22"/>
          <w:szCs w:val="22"/>
        </w:rPr>
        <w:t xml:space="preserve">Długich podejść do odbiorników nie prowadzić w linii prostej – należy przestrzegać zasady kompensacji wydłużeń (wykorzystywać samokompensację) oraz właściwego mocowania przewodów w uchwytach stałych i przesuwnych. Punkty stałe należy wykonać co 3 m, jeśli przewód jest prowadzony jako pion lub w bruździe ściennej. </w:t>
      </w:r>
      <w:r w:rsidRPr="00A960FA">
        <w:rPr>
          <w:rFonts w:cs="Arial"/>
          <w:sz w:val="22"/>
          <w:szCs w:val="22"/>
        </w:rPr>
        <w:t>Minimalny spadek gałązek grzejnikowych zasilających i powrotnych nie powinien przekraczać 2%. W przypadku, gdy długość gałązki przekracza 1,5 m powinno się ją przytwierdzić do ściany uchwytem na połowie jej długości. Jako zawieszenia stosować kompletne systemowe zawieszenia. Nie dopuszcza się łączenia elementów różnych systemów mocujących w ramach jednego zestawu mocującego.</w:t>
      </w:r>
    </w:p>
    <w:p w14:paraId="2B9EEC32"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W miejscu przejść rurociągów przez przegrody budowlane powinny być osadzone tuleje ochronne z wypełnieniem elastycznym, przy czym w miejscach tych nie może być połączeń rur. Po wykonaniu, instalację należy poddać próbie szczelności oraz płukaniu zgodnie z Wymaganiami Technicznymi COBRTI INSTAL Zeszyt 6 Warunki Techniczne wykonania I odbioru instalacji ogrzewczych. </w:t>
      </w:r>
    </w:p>
    <w:p w14:paraId="0AD7FA15"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u w:val="single"/>
        </w:rPr>
        <w:t>Wytyczne przeciwpożarowe</w:t>
      </w:r>
    </w:p>
    <w:p w14:paraId="43F18197" w14:textId="149CA0E4" w:rsidR="00F12F2B" w:rsidRPr="0057653D" w:rsidRDefault="00B707C7" w:rsidP="0057653D">
      <w:pPr>
        <w:autoSpaceDE w:val="0"/>
        <w:autoSpaceDN w:val="0"/>
        <w:adjustRightInd w:val="0"/>
        <w:spacing w:before="0" w:after="0" w:line="360" w:lineRule="auto"/>
        <w:ind w:firstLine="0"/>
        <w:rPr>
          <w:rFonts w:cs="Arial"/>
          <w:sz w:val="22"/>
          <w:szCs w:val="22"/>
        </w:rPr>
      </w:pPr>
      <w:r w:rsidRPr="00A960FA">
        <w:rPr>
          <w:rFonts w:cs="Arial"/>
          <w:noProof/>
          <w:sz w:val="22"/>
          <w:szCs w:val="22"/>
        </w:rPr>
        <w:t xml:space="preserve">Wszystkie przejścia przewodów przez przegrody oddzielenia pożarowego należy zabezpieczyć do odporności przegrody. </w:t>
      </w:r>
      <w:r w:rsidRPr="00A960FA">
        <w:rPr>
          <w:rFonts w:cs="Arial"/>
          <w:sz w:val="22"/>
          <w:szCs w:val="22"/>
        </w:rPr>
        <w:t>Klasa odporności ogniowej przejścia powinna być o parametrach takich samych jak przegroda, w której jest wykonywane</w:t>
      </w:r>
      <w:r w:rsidRPr="00A960FA">
        <w:rPr>
          <w:rFonts w:cs="Arial"/>
          <w:noProof/>
          <w:sz w:val="22"/>
          <w:szCs w:val="22"/>
        </w:rPr>
        <w:t xml:space="preserve">. Należy stosować przejścia z ważną aprobatą techniczną. Miejsca przejść należy trwale oznaczyć zgodnie z instrukcją producenta zabezpieczenia. </w:t>
      </w:r>
    </w:p>
    <w:p w14:paraId="46D4E07D" w14:textId="70CB57BB"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Izolacje</w:t>
      </w:r>
    </w:p>
    <w:p w14:paraId="6FB50176"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W celu minimalizacji strat ciepła na przesyle czynnika, rurociągi zostaną zaizolowane. Rurociągi zaizolować otulinami np.: z wełny mineralnej. Gałązki grzejnikowe należy prowadzić bez izolacji termicznej.</w:t>
      </w:r>
    </w:p>
    <w:p w14:paraId="0E05F4D8" w14:textId="77777777" w:rsidR="00B707C7" w:rsidRPr="00A960FA" w:rsidRDefault="00B707C7" w:rsidP="00B707C7">
      <w:pPr>
        <w:widowControl w:val="0"/>
        <w:suppressAutoHyphens/>
        <w:autoSpaceDE w:val="0"/>
        <w:spacing w:before="0" w:after="0" w:line="360" w:lineRule="auto"/>
        <w:ind w:right="-36" w:firstLine="0"/>
        <w:rPr>
          <w:rFonts w:cs="Arial"/>
          <w:sz w:val="22"/>
          <w:szCs w:val="22"/>
        </w:rPr>
      </w:pPr>
      <w:r w:rsidRPr="00A960FA">
        <w:rPr>
          <w:rFonts w:cs="Arial"/>
          <w:sz w:val="22"/>
          <w:szCs w:val="22"/>
        </w:rPr>
        <w:t xml:space="preserve">Rurociągi należy zaizolować zgodnie z wymogami Rozporządzenia Ministra Infrastruktury w sprawie warunków technicznych, jakim powinny odpowiadać budynki i ich usytuowanie (Dz. U. </w:t>
      </w:r>
      <w:r w:rsidRPr="00A960FA">
        <w:rPr>
          <w:rFonts w:cs="Arial"/>
          <w:noProof/>
          <w:sz w:val="22"/>
          <w:szCs w:val="22"/>
        </w:rPr>
        <w:t xml:space="preserve">2019 r. poz. 1065, z późn. zmianami). </w:t>
      </w:r>
      <w:r w:rsidRPr="00A960FA">
        <w:rPr>
          <w:rFonts w:cs="Arial"/>
          <w:sz w:val="22"/>
          <w:szCs w:val="22"/>
        </w:rPr>
        <w:t xml:space="preserve">Przy zastosowaniu materiału izolacyjnego o współczynniku przewodzenia ciepła innym niż w rozporządzeniu, należy skorygować grubość warstwy izolacyjnej. </w:t>
      </w:r>
    </w:p>
    <w:p w14:paraId="158EC861" w14:textId="77777777" w:rsidR="00B707C7" w:rsidRPr="00A960FA" w:rsidRDefault="00B707C7" w:rsidP="00B707C7">
      <w:pPr>
        <w:spacing w:before="0" w:after="0" w:line="360" w:lineRule="auto"/>
        <w:ind w:firstLine="0"/>
        <w:rPr>
          <w:rFonts w:cstheme="minorHAnsi"/>
          <w:noProof/>
          <w:sz w:val="22"/>
          <w:szCs w:val="22"/>
        </w:rPr>
      </w:pPr>
      <w:r w:rsidRPr="00A960FA">
        <w:rPr>
          <w:rFonts w:cs="Arial"/>
          <w:sz w:val="22"/>
          <w:szCs w:val="22"/>
        </w:rPr>
        <w:t xml:space="preserve">Roboty izolacyjne należy rozpocząć po zakończeniu montażu rurociągów, przeprowadzeniu próby szczelności oraz po potwierdzeniu prawidłowości wykonania powyższych robót protokołem odbioru. Rurociągi oznakować wg normy PN-70/N-01270 przez naklejanie pasków </w:t>
      </w:r>
      <w:r w:rsidRPr="00A960FA">
        <w:rPr>
          <w:rFonts w:cs="Arial"/>
          <w:sz w:val="22"/>
          <w:szCs w:val="22"/>
        </w:rPr>
        <w:lastRenderedPageBreak/>
        <w:t>identyfikacyjnych  w kierunku przepływu</w:t>
      </w:r>
      <w:r w:rsidRPr="00A960FA">
        <w:rPr>
          <w:rFonts w:cs="Arial"/>
          <w:noProof/>
          <w:sz w:val="22"/>
          <w:szCs w:val="22"/>
        </w:rPr>
        <w:t xml:space="preserve">. Oznaczenie wykonać w sposób trwały w miejscach </w:t>
      </w:r>
      <w:r w:rsidRPr="00A960FA">
        <w:rPr>
          <w:rFonts w:cstheme="minorHAnsi"/>
          <w:noProof/>
          <w:sz w:val="22"/>
          <w:szCs w:val="22"/>
        </w:rPr>
        <w:t>widocznych i dostępnych.</w:t>
      </w:r>
    </w:p>
    <w:p w14:paraId="21A9F6C6" w14:textId="77777777" w:rsidR="00B707C7" w:rsidRPr="00A960FA" w:rsidRDefault="00B707C7" w:rsidP="00B707C7">
      <w:pPr>
        <w:autoSpaceDE w:val="0"/>
        <w:autoSpaceDN w:val="0"/>
        <w:adjustRightInd w:val="0"/>
        <w:spacing w:before="120" w:after="0" w:line="360" w:lineRule="auto"/>
        <w:ind w:firstLine="0"/>
        <w:rPr>
          <w:rFonts w:cstheme="minorHAnsi"/>
          <w:i/>
          <w:iCs/>
          <w:color w:val="000000"/>
          <w:sz w:val="22"/>
          <w:szCs w:val="22"/>
        </w:rPr>
      </w:pPr>
      <w:r w:rsidRPr="00A960FA">
        <w:rPr>
          <w:rFonts w:cstheme="minorHAnsi"/>
          <w:i/>
          <w:iCs/>
          <w:color w:val="000000"/>
          <w:sz w:val="22"/>
          <w:szCs w:val="22"/>
        </w:rPr>
        <w:t xml:space="preserve">UWAGA </w:t>
      </w:r>
    </w:p>
    <w:p w14:paraId="106CD2FD" w14:textId="77777777" w:rsidR="00B707C7" w:rsidRPr="00A960FA" w:rsidRDefault="00B707C7" w:rsidP="00B707C7">
      <w:pPr>
        <w:spacing w:before="0" w:after="0" w:line="360" w:lineRule="auto"/>
        <w:ind w:firstLine="0"/>
        <w:rPr>
          <w:rFonts w:cstheme="minorHAnsi"/>
          <w:color w:val="000000"/>
          <w:sz w:val="22"/>
          <w:szCs w:val="22"/>
        </w:rPr>
      </w:pPr>
      <w:r w:rsidRPr="00A960FA">
        <w:rPr>
          <w:rFonts w:cstheme="minorHAnsi"/>
          <w:i/>
          <w:iCs/>
          <w:color w:val="000000"/>
          <w:sz w:val="22"/>
          <w:szCs w:val="22"/>
        </w:rPr>
        <w:t>Zamawiający dopuszcza stosowanie rozwiązań równoważnych w stosunku do rozwiązań powołujących się na normy, aprobaty, specyfikacje techniczne i systemy odniesienia przytoczone w niniejszym PFU</w:t>
      </w:r>
      <w:r w:rsidRPr="00A960FA">
        <w:rPr>
          <w:rFonts w:cstheme="minorHAnsi"/>
          <w:color w:val="000000"/>
          <w:sz w:val="22"/>
          <w:szCs w:val="22"/>
        </w:rPr>
        <w:t>.</w:t>
      </w:r>
    </w:p>
    <w:p w14:paraId="39E6EB35" w14:textId="77777777" w:rsidR="00B707C7" w:rsidRPr="00A960FA" w:rsidRDefault="00B707C7" w:rsidP="00B707C7">
      <w:pPr>
        <w:pStyle w:val="Nagwek3"/>
      </w:pPr>
      <w:bookmarkStart w:id="37" w:name="_Toc102733846"/>
      <w:r w:rsidRPr="00A960FA">
        <w:t>Modernizacja instalacji c.w.u.</w:t>
      </w:r>
      <w:bookmarkEnd w:id="37"/>
    </w:p>
    <w:p w14:paraId="6ADA2C0A" w14:textId="77777777" w:rsidR="00B707C7" w:rsidRPr="00A960FA" w:rsidRDefault="00B707C7" w:rsidP="00B707C7">
      <w:pPr>
        <w:spacing w:before="0" w:after="0" w:line="360" w:lineRule="auto"/>
        <w:ind w:firstLine="0"/>
        <w:rPr>
          <w:rFonts w:cs="Arial"/>
          <w:noProof/>
          <w:color w:val="000000"/>
          <w:sz w:val="22"/>
          <w:szCs w:val="22"/>
        </w:rPr>
      </w:pPr>
      <w:r w:rsidRPr="00A960FA">
        <w:rPr>
          <w:rFonts w:cs="Arial"/>
          <w:noProof/>
          <w:color w:val="000000"/>
          <w:sz w:val="22"/>
          <w:szCs w:val="22"/>
        </w:rPr>
        <w:t xml:space="preserve">Zakres zamówienia obejmuje wykonanie dokumentacji projektowej oraz roboty budowlane w zakresie: wymianę instalacji wody ciepłej, a następnie wykonanie tych prac budowlanych według projektów oraz dokonanie wszelkich odbiorów technicznych. </w:t>
      </w:r>
    </w:p>
    <w:p w14:paraId="4ED86907"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Na etapie projektu należy wykonać szczegółowe obliczenia hydrauliczne, a dobory średnic oraz nastawy zaworów należy pokazać na rozwinięciu oraz rzutach w projekcie. </w:t>
      </w:r>
    </w:p>
    <w:p w14:paraId="5F4212E0" w14:textId="50CD627D" w:rsidR="00B707C7" w:rsidRPr="00A960FA" w:rsidRDefault="00B707C7" w:rsidP="00B707C7">
      <w:pPr>
        <w:spacing w:before="0" w:after="0" w:line="360" w:lineRule="auto"/>
        <w:ind w:firstLine="0"/>
        <w:rPr>
          <w:rFonts w:cs="Arial"/>
          <w:sz w:val="22"/>
          <w:szCs w:val="22"/>
        </w:rPr>
      </w:pPr>
      <w:r w:rsidRPr="00A960FA">
        <w:rPr>
          <w:rFonts w:cs="Arial"/>
          <w:sz w:val="22"/>
          <w:szCs w:val="22"/>
        </w:rPr>
        <w:t>Zgodnie z warunkami jakim powinny odpowiadać budynki i ich usytuowanie, należy przewidzieć wykonanie dezynfekcji termicznej polegającej na przegrzewie instalacji do temp. 70ºC w celu zwalczania Lagionelli.  Ciepła woda przygotowywana będzie poprzez powietrzną pompę ciepła o mocy ok 1</w:t>
      </w:r>
      <w:r w:rsidR="00C56706" w:rsidRPr="00A960FA">
        <w:rPr>
          <w:rFonts w:cs="Arial"/>
          <w:sz w:val="22"/>
          <w:szCs w:val="22"/>
        </w:rPr>
        <w:t>5</w:t>
      </w:r>
      <w:r w:rsidRPr="00A960FA">
        <w:rPr>
          <w:rFonts w:cs="Arial"/>
          <w:sz w:val="22"/>
          <w:szCs w:val="22"/>
        </w:rPr>
        <w:t>kW. Przewiduje się montaż zasobnika c.w.u. centralnego, który będzie przesyłał ciepło do poszczególnych obiegów mieszkalnych.</w:t>
      </w:r>
    </w:p>
    <w:p w14:paraId="04DAF358"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Prace demontażowe oraz remontowe</w:t>
      </w:r>
    </w:p>
    <w:p w14:paraId="5EB633E2"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Wykonawca zdemontuje podgrzewacze elektryczne oraz miejscowe zbiorniki ciepłej wody i  przekaże do utylizacji. Po usunięciu należy przeprowadzić prace remontowe na powierzchni ścian celem odtworzenia ich wierzchniej warstwy (w obrębie zdemontowanych elementów). Dodatkowo należy dokonać naprawy lokalnych uszkodzeń po doprowadzeniu instalacji ciepłej wody do armatury czerpalnej. Sposób oraz materiał należy uzgodnić z Zamawiającym na etapie wykonywania projektu. Po wykonanych robotach należy dokonać naprawy lokalnych uszkodzeń.</w:t>
      </w:r>
    </w:p>
    <w:p w14:paraId="0EF158CB"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Instalacje i armatura</w:t>
      </w:r>
    </w:p>
    <w:p w14:paraId="5BE8289B"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Instalacja cyrkulacyjna powinna obejmować wszystkie obszary tak, aby nie pozostawały odcinki o pojemności większej niż 3 dm</w:t>
      </w:r>
      <w:r w:rsidRPr="00A960FA">
        <w:rPr>
          <w:rFonts w:cs="Arial"/>
          <w:noProof/>
          <w:sz w:val="22"/>
          <w:szCs w:val="22"/>
          <w:vertAlign w:val="superscript"/>
        </w:rPr>
        <w:t>3</w:t>
      </w:r>
      <w:r w:rsidRPr="00A960FA">
        <w:rPr>
          <w:rFonts w:cs="Arial"/>
          <w:noProof/>
          <w:sz w:val="22"/>
          <w:szCs w:val="22"/>
        </w:rPr>
        <w:t xml:space="preserve"> bez cyrkulacji. Do wymuszenia obiegu wody w systemie należy przewidzieć pompę cyrkulacyjną</w:t>
      </w:r>
      <w:r w:rsidRPr="00A960FA">
        <w:rPr>
          <w:rFonts w:cs="Arial"/>
          <w:sz w:val="22"/>
          <w:szCs w:val="22"/>
        </w:rPr>
        <w:t xml:space="preserve"> na każde mieszkanie.Za pompą należy zastosować zawór zwrotny oraz odcinający, natomiast przed filtr siatkowy wraz z zaworem odcinającym.</w:t>
      </w:r>
      <w:r w:rsidRPr="00A960FA">
        <w:rPr>
          <w:rFonts w:cs="Arial"/>
          <w:noProof/>
          <w:sz w:val="22"/>
          <w:szCs w:val="22"/>
        </w:rPr>
        <w:t xml:space="preserve"> </w:t>
      </w:r>
      <w:r w:rsidRPr="00A960FA">
        <w:rPr>
          <w:rFonts w:cs="Arial"/>
          <w:sz w:val="22"/>
          <w:szCs w:val="22"/>
        </w:rPr>
        <w:t>Przetłaczany czynnik to woda pitna. Obliczenia doboru pompy zostaną przedstawione na etapie projektu wykonawczego.</w:t>
      </w:r>
    </w:p>
    <w:p w14:paraId="746A995F" w14:textId="77777777" w:rsidR="00B707C7" w:rsidRPr="00A960FA" w:rsidRDefault="00B707C7" w:rsidP="00B707C7">
      <w:pPr>
        <w:autoSpaceDE w:val="0"/>
        <w:autoSpaceDN w:val="0"/>
        <w:adjustRightInd w:val="0"/>
        <w:spacing w:before="0" w:after="0" w:line="360" w:lineRule="auto"/>
        <w:ind w:firstLine="0"/>
        <w:rPr>
          <w:rFonts w:cs="Arial"/>
          <w:sz w:val="22"/>
          <w:szCs w:val="22"/>
        </w:rPr>
      </w:pPr>
      <w:r w:rsidRPr="00A960FA">
        <w:rPr>
          <w:rFonts w:cs="Arial"/>
          <w:noProof/>
          <w:sz w:val="22"/>
          <w:szCs w:val="22"/>
        </w:rPr>
        <w:t xml:space="preserve">Wykonawca zamontuje na instalacji cyrkulacyjnej na odejściu od głównych przewodów w kotłowni zawory termostatyczno-regulacyjne z możliwością odcięcia. Jeżeli dobrany zawór nie ma funkcji odcięcia należy przewidzieć dodatkowe zawory odcinające. </w:t>
      </w:r>
      <w:r w:rsidRPr="00A960FA">
        <w:rPr>
          <w:rFonts w:cs="Arial"/>
          <w:sz w:val="22"/>
          <w:szCs w:val="22"/>
        </w:rPr>
        <w:t xml:space="preserve">Równoważne z zamontowaną nasadką termiczną umożliwia regulację przepływu zależną od nastawy </w:t>
      </w:r>
      <w:r w:rsidRPr="00A960FA">
        <w:rPr>
          <w:rFonts w:cs="Arial"/>
          <w:sz w:val="22"/>
          <w:szCs w:val="22"/>
        </w:rPr>
        <w:lastRenderedPageBreak/>
        <w:t>temperatury. Zawór zapewnia termiczne równoważenie instalacji c.w.u., utrzymując jednakową temperaturę w całym układzie.</w:t>
      </w:r>
      <w:r w:rsidRPr="00A960FA">
        <w:rPr>
          <w:rFonts w:cs="Arial"/>
          <w:noProof/>
          <w:sz w:val="22"/>
          <w:szCs w:val="22"/>
        </w:rPr>
        <w:t xml:space="preserve">. Na przewodzie ciepłej wody należy zamontować zawór odcinający. </w:t>
      </w:r>
      <w:r w:rsidRPr="00A960FA">
        <w:rPr>
          <w:rFonts w:cs="Arial"/>
          <w:sz w:val="22"/>
          <w:szCs w:val="22"/>
        </w:rPr>
        <w:t>Armaturę spustową należy instalować w najniższych punktach instalacji oraz na podejściach pionów przed elementem zamykającym armatury odcinającej lub poprzez kurki spustowe armatury odcinającej. Armatura spustowa powinna być zlokalizowana w miejscach łatwo dostępnych. Armatura powinna odpowiadać warunkom pracy (ciśnienie, temperatura) instalacji, w której jest instalowana.</w:t>
      </w:r>
    </w:p>
    <w:p w14:paraId="388AD443"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Rurociągi</w:t>
      </w:r>
    </w:p>
    <w:p w14:paraId="40FDE6D5" w14:textId="77777777" w:rsidR="00B707C7" w:rsidRPr="00A960FA" w:rsidRDefault="00B707C7" w:rsidP="00B707C7">
      <w:pPr>
        <w:spacing w:before="0" w:after="0" w:line="360" w:lineRule="auto"/>
        <w:ind w:firstLine="0"/>
        <w:rPr>
          <w:rFonts w:cs="Arial"/>
          <w:noProof/>
          <w:sz w:val="22"/>
          <w:szCs w:val="22"/>
        </w:rPr>
      </w:pPr>
      <w:r w:rsidRPr="00A960FA">
        <w:rPr>
          <w:rFonts w:cs="Arial"/>
          <w:noProof/>
          <w:sz w:val="22"/>
          <w:szCs w:val="22"/>
        </w:rPr>
        <w:t xml:space="preserve">Przewody ciepłej wody należy wykonać z rur wielowarstwowych minimum PN 16 stabilizowanych wkładką aluminiową łączonych przez zgrzewanie. Alternatywnie instalację wykonać z innych materiałów, posiadających stosowne atesty, dopuszczające ich stosowanie w budownictwie. </w:t>
      </w:r>
    </w:p>
    <w:p w14:paraId="678D40B5" w14:textId="77777777" w:rsidR="00B707C7" w:rsidRPr="00A960FA" w:rsidRDefault="00B707C7" w:rsidP="00B707C7">
      <w:pPr>
        <w:autoSpaceDE w:val="0"/>
        <w:autoSpaceDN w:val="0"/>
        <w:adjustRightInd w:val="0"/>
        <w:spacing w:before="0" w:after="0" w:line="360" w:lineRule="auto"/>
        <w:ind w:firstLine="0"/>
        <w:rPr>
          <w:rFonts w:cs="Arial"/>
          <w:sz w:val="22"/>
          <w:szCs w:val="22"/>
        </w:rPr>
      </w:pPr>
      <w:r w:rsidRPr="00A960FA">
        <w:rPr>
          <w:rFonts w:cs="Arial"/>
          <w:noProof/>
          <w:sz w:val="22"/>
          <w:szCs w:val="22"/>
        </w:rPr>
        <w:t>Przewody rozprowadzające prowadzone będą głównie pod stropem w piwnicy oraz w bruzdach ściennych. Należy wykonać zasilanie punktów czerpalnych w ciepłą wodę</w:t>
      </w:r>
      <w:r w:rsidRPr="00A960FA">
        <w:rPr>
          <w:rFonts w:cs="Arial"/>
          <w:sz w:val="22"/>
          <w:szCs w:val="22"/>
        </w:rPr>
        <w:t xml:space="preserve">. Piony prowadzić w tych samych miejscach co woda ziemna, w celu łatwiejszego wykonania przejść przez ściany i stropy. Rozprowadzenie wody ciepłej i cyrkulacji odbywać się będzie równolegle do przewodów wody zimnej. </w:t>
      </w:r>
      <w:r w:rsidRPr="00A960FA">
        <w:rPr>
          <w:rFonts w:cs="Arial"/>
          <w:noProof/>
          <w:sz w:val="22"/>
          <w:szCs w:val="22"/>
        </w:rPr>
        <w:t xml:space="preserve">Rurociągi prowadzone przy ścianach lub pod stropami należy mocować za pomocą uchwytów zgodnie z rozwiązaniami producenta rur oraz „Warunkami Technicznymi Wykonania i Odbioru Instalacji Wodociągowych” Cobrti Instal Zeszyt 7. Podpory stałe i przesuwne montować zgodnie z wymaganiami producenta. Przewody należy prowadzić w sposób zapewniający właściwą kompensację wydłużeń cieplnych. Przewody prowadzone obok siebie, powinny być ułożone równolegle. Przewody poziome należy prowadzić ze spadkiem tak, żeby w najniższych miejscach załamań przewodów zapewnić możliwość odwadniania instalacji oraz możliwość odpowietrzania przez punkty czerpalne. Przewody układane w bruzdach ściennych powinny być układane zgodnie z projektem technicznym. </w:t>
      </w:r>
      <w:r w:rsidRPr="00A960FA">
        <w:rPr>
          <w:rFonts w:cs="Arial"/>
          <w:sz w:val="22"/>
          <w:szCs w:val="22"/>
        </w:rPr>
        <w:t xml:space="preserve">Przewody układane w bruzdach powinny być zabezpieczone przed tarciem o ich ścianki przez osłonięcie otuliną. </w:t>
      </w:r>
      <w:r w:rsidRPr="00A960FA">
        <w:rPr>
          <w:rFonts w:cs="Arial"/>
          <w:noProof/>
          <w:sz w:val="22"/>
          <w:szCs w:val="22"/>
        </w:rPr>
        <w:t xml:space="preserve">W miejscu przejść rurociągów przez przegrody budowlane powinny być osadzone tuleje ochronne z wypełnieniem elastycznym, przy czym w miejscach tych nie może być połączeń rur. Po wykonaniu instalację należy poddać próbie szczelności, dezynfekcji oraz płukaniu. Płukanie należy wykonać wielokrotnie, aż do uzyskania pożądanego efektu przy użyciu pomp czyszczących oraz środków chemicznych przeznaczonych do rur transportujących wodę pitną. Wszystkie elementy obiegu wody użytkowej muszą posiadać atest PZH do stosowania w instalacjach wody pitnej. </w:t>
      </w:r>
    </w:p>
    <w:p w14:paraId="30F85CF6"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Wytyczne przeciwpożarowe</w:t>
      </w:r>
    </w:p>
    <w:p w14:paraId="431310D9" w14:textId="77777777" w:rsidR="00B707C7" w:rsidRPr="00A960FA" w:rsidRDefault="00B707C7" w:rsidP="00B707C7">
      <w:pPr>
        <w:autoSpaceDE w:val="0"/>
        <w:autoSpaceDN w:val="0"/>
        <w:adjustRightInd w:val="0"/>
        <w:spacing w:before="0" w:after="0" w:line="360" w:lineRule="auto"/>
        <w:ind w:firstLine="0"/>
        <w:rPr>
          <w:rFonts w:cs="Arial"/>
          <w:noProof/>
          <w:sz w:val="22"/>
          <w:szCs w:val="22"/>
        </w:rPr>
      </w:pPr>
      <w:r w:rsidRPr="00A960FA">
        <w:rPr>
          <w:rFonts w:cs="Arial"/>
          <w:noProof/>
          <w:sz w:val="22"/>
          <w:szCs w:val="22"/>
        </w:rPr>
        <w:t xml:space="preserve">Wszystkie przejścia przewodów przez przegrody oddzielenia pożarowego należy zabezpieczyć do odporności przegrody. </w:t>
      </w:r>
      <w:r w:rsidRPr="00A960FA">
        <w:rPr>
          <w:rFonts w:cs="Arial"/>
          <w:sz w:val="22"/>
          <w:szCs w:val="22"/>
        </w:rPr>
        <w:t>Klasa odporności ogniowej przejścia powinna być o parametrach takich samych jak przegroda, w której jest wykonywane</w:t>
      </w:r>
      <w:r w:rsidRPr="00A960FA">
        <w:rPr>
          <w:rFonts w:cs="Arial"/>
          <w:noProof/>
          <w:sz w:val="22"/>
          <w:szCs w:val="22"/>
        </w:rPr>
        <w:t xml:space="preserve">. Należy stosować </w:t>
      </w:r>
      <w:r w:rsidRPr="00A960FA">
        <w:rPr>
          <w:rFonts w:cs="Arial"/>
          <w:noProof/>
          <w:sz w:val="22"/>
          <w:szCs w:val="22"/>
        </w:rPr>
        <w:lastRenderedPageBreak/>
        <w:t xml:space="preserve">przejścia z ważną aprobatą techniczną. Miejsca przejść należy trwale oznaczyć zgodnie z instrukcją producenta zabezpieczenia. </w:t>
      </w:r>
    </w:p>
    <w:p w14:paraId="4D7A399C" w14:textId="77777777" w:rsidR="00B707C7" w:rsidRPr="00A960FA" w:rsidRDefault="00B707C7" w:rsidP="00B707C7">
      <w:pPr>
        <w:spacing w:before="0" w:after="0" w:line="360" w:lineRule="auto"/>
        <w:ind w:firstLine="0"/>
        <w:rPr>
          <w:rFonts w:cs="Arial"/>
          <w:noProof/>
          <w:sz w:val="22"/>
          <w:szCs w:val="22"/>
          <w:u w:val="single"/>
        </w:rPr>
      </w:pPr>
      <w:r w:rsidRPr="00A960FA">
        <w:rPr>
          <w:rFonts w:cs="Arial"/>
          <w:noProof/>
          <w:sz w:val="22"/>
          <w:szCs w:val="22"/>
          <w:u w:val="single"/>
        </w:rPr>
        <w:t>Izolacje</w:t>
      </w:r>
    </w:p>
    <w:p w14:paraId="6500FB46" w14:textId="77777777" w:rsidR="00B707C7" w:rsidRPr="00A960FA" w:rsidRDefault="00B707C7" w:rsidP="00B707C7">
      <w:pPr>
        <w:spacing w:before="0" w:after="0" w:line="360" w:lineRule="auto"/>
        <w:ind w:firstLine="0"/>
        <w:rPr>
          <w:rFonts w:cs="Arial"/>
          <w:sz w:val="22"/>
          <w:szCs w:val="22"/>
        </w:rPr>
      </w:pPr>
      <w:r w:rsidRPr="00A960FA">
        <w:rPr>
          <w:rFonts w:cs="Arial"/>
          <w:sz w:val="22"/>
          <w:szCs w:val="22"/>
        </w:rPr>
        <w:t xml:space="preserve">W celu minimalizacji strat ciepła na przesyle czynnika, rurociągi zostaną zaizolowane. Rurociągi zaizolować otulinami np.: z wełny mineralnej. Przewody prowadzone w bruzdach ściennych zaizolować np.: otulinami z przeznaczeniem do zalania betonem. </w:t>
      </w:r>
    </w:p>
    <w:p w14:paraId="71B491F4" w14:textId="77777777" w:rsidR="00B707C7" w:rsidRPr="00A960FA" w:rsidRDefault="00B707C7" w:rsidP="00B707C7">
      <w:pPr>
        <w:widowControl w:val="0"/>
        <w:suppressAutoHyphens/>
        <w:autoSpaceDE w:val="0"/>
        <w:spacing w:before="0" w:after="0" w:line="360" w:lineRule="auto"/>
        <w:ind w:right="-36" w:firstLine="0"/>
        <w:rPr>
          <w:rFonts w:cs="Arial"/>
          <w:sz w:val="22"/>
          <w:szCs w:val="22"/>
        </w:rPr>
      </w:pPr>
      <w:r w:rsidRPr="00A960FA">
        <w:rPr>
          <w:rFonts w:cs="Arial"/>
          <w:sz w:val="22"/>
          <w:szCs w:val="22"/>
        </w:rPr>
        <w:t xml:space="preserve">Rurociągi należy zaizolować zgodnie z wymogami Rozporządzenia Ministra Infrastruktury w sprawie warunków technicznych, jakim powinny odpowiadać budynki i ich usytuowanie (Dz. U. </w:t>
      </w:r>
      <w:r w:rsidRPr="00A960FA">
        <w:rPr>
          <w:rFonts w:cs="Arial"/>
          <w:noProof/>
          <w:sz w:val="22"/>
          <w:szCs w:val="22"/>
        </w:rPr>
        <w:t xml:space="preserve">2019 r. poz. 1065, z późn. zmianami). </w:t>
      </w:r>
      <w:r w:rsidRPr="00A960FA">
        <w:rPr>
          <w:rFonts w:cs="Arial"/>
          <w:sz w:val="22"/>
          <w:szCs w:val="22"/>
        </w:rPr>
        <w:t xml:space="preserve">Przy zastosowaniu materiału izolacyjnego o współczynniku przewodzenia ciepła innym niż w rozporządzeniu, należy skorygować grubość warstwy izolacyjnej. </w:t>
      </w:r>
    </w:p>
    <w:p w14:paraId="37504290" w14:textId="77777777" w:rsidR="00B707C7" w:rsidRPr="00A960FA" w:rsidRDefault="00B707C7" w:rsidP="00B707C7">
      <w:pPr>
        <w:spacing w:before="0" w:after="0" w:line="360" w:lineRule="auto"/>
        <w:ind w:firstLine="0"/>
        <w:rPr>
          <w:rFonts w:cs="Arial"/>
          <w:noProof/>
          <w:sz w:val="22"/>
          <w:szCs w:val="22"/>
        </w:rPr>
      </w:pPr>
      <w:r w:rsidRPr="00A960FA">
        <w:rPr>
          <w:rFonts w:cs="Arial"/>
          <w:sz w:val="22"/>
          <w:szCs w:val="22"/>
        </w:rPr>
        <w:t>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  w kierunku przepływu</w:t>
      </w:r>
      <w:r w:rsidRPr="00A960FA">
        <w:rPr>
          <w:rFonts w:cs="Arial"/>
          <w:noProof/>
          <w:sz w:val="22"/>
          <w:szCs w:val="22"/>
        </w:rPr>
        <w:t>. Oznaczenie wykonać w sposób trwały w miejscach widocznych i dostępnych.</w:t>
      </w:r>
    </w:p>
    <w:p w14:paraId="353A55BF" w14:textId="0AC5C17E" w:rsidR="00EB3613" w:rsidRPr="00A960FA" w:rsidRDefault="00553D30" w:rsidP="00EB3613">
      <w:pPr>
        <w:pStyle w:val="Nagwek3"/>
      </w:pPr>
      <w:bookmarkStart w:id="38" w:name="_Toc102733847"/>
      <w:r w:rsidRPr="00A960FA">
        <w:t xml:space="preserve">Montaż </w:t>
      </w:r>
      <w:r w:rsidR="00127FE8" w:rsidRPr="00A960FA">
        <w:t>instalacji PV</w:t>
      </w:r>
      <w:bookmarkEnd w:id="38"/>
    </w:p>
    <w:p w14:paraId="6228C682" w14:textId="121A67F4"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sz w:val="22"/>
          <w:szCs w:val="22"/>
        </w:rPr>
        <w:t xml:space="preserve">Przewiduje się budowę nadachowej instalacji fotowoltaicznej na połaci dachowej budynku. Dokładna lokalizacja paneli na etapie opracowania dokumentacji projektowej. </w:t>
      </w:r>
      <w:r w:rsidRPr="00A960FA">
        <w:rPr>
          <w:rFonts w:asciiTheme="majorHAnsi" w:hAnsiTheme="majorHAnsi" w:cstheme="majorHAnsi"/>
          <w:color w:val="000000"/>
          <w:kern w:val="2"/>
          <w:sz w:val="22"/>
          <w:szCs w:val="22"/>
        </w:rPr>
        <w:t>Przewiduje się montaż paneli fotowoltaicznych w ilości zapewniającej pokrycie części rocznego zapotrzebowania na energię elektryczną budynku.</w:t>
      </w:r>
    </w:p>
    <w:p w14:paraId="6D9521C6" w14:textId="12930E65" w:rsidR="00C10A25" w:rsidRPr="00A960FA" w:rsidRDefault="00C10A25" w:rsidP="00C10A25">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Instalacja fotowoltaiczna dla budynku będzie składała się z</w:t>
      </w:r>
      <w:r w:rsidR="003E7698" w:rsidRPr="00A960FA">
        <w:rPr>
          <w:rFonts w:asciiTheme="majorHAnsi" w:hAnsiTheme="majorHAnsi" w:cstheme="majorHAnsi"/>
          <w:color w:val="000000"/>
          <w:kern w:val="2"/>
          <w:sz w:val="22"/>
          <w:szCs w:val="22"/>
        </w:rPr>
        <w:t xml:space="preserve"> ok. </w:t>
      </w:r>
      <w:r w:rsidR="00E879C5" w:rsidRPr="00A960FA">
        <w:rPr>
          <w:rFonts w:asciiTheme="majorHAnsi" w:hAnsiTheme="majorHAnsi" w:cstheme="majorHAnsi"/>
          <w:color w:val="000000"/>
          <w:kern w:val="2"/>
          <w:sz w:val="22"/>
          <w:szCs w:val="22"/>
        </w:rPr>
        <w:t>53</w:t>
      </w:r>
      <w:r w:rsidRPr="00A960FA">
        <w:rPr>
          <w:rFonts w:asciiTheme="majorHAnsi" w:hAnsiTheme="majorHAnsi" w:cstheme="majorHAnsi"/>
          <w:color w:val="000000"/>
          <w:kern w:val="2"/>
          <w:sz w:val="22"/>
          <w:szCs w:val="22"/>
        </w:rPr>
        <w:t xml:space="preserve"> paneli o łącznej powierzchni czynnej </w:t>
      </w:r>
      <w:r w:rsidR="003E7698" w:rsidRPr="00A960FA">
        <w:rPr>
          <w:rFonts w:asciiTheme="majorHAnsi" w:hAnsiTheme="majorHAnsi" w:cstheme="majorHAnsi"/>
          <w:color w:val="000000"/>
          <w:kern w:val="2"/>
          <w:sz w:val="22"/>
          <w:szCs w:val="22"/>
        </w:rPr>
        <w:t>ok.</w:t>
      </w:r>
      <w:r w:rsidR="00576848" w:rsidRPr="00A960FA">
        <w:rPr>
          <w:rFonts w:asciiTheme="majorHAnsi" w:hAnsiTheme="majorHAnsi" w:cstheme="majorHAnsi"/>
          <w:color w:val="000000"/>
          <w:kern w:val="2"/>
          <w:sz w:val="22"/>
          <w:szCs w:val="22"/>
        </w:rPr>
        <w:t xml:space="preserve"> </w:t>
      </w:r>
      <w:r w:rsidR="00E879C5" w:rsidRPr="00A960FA">
        <w:rPr>
          <w:rFonts w:asciiTheme="majorHAnsi" w:hAnsiTheme="majorHAnsi" w:cstheme="majorHAnsi"/>
          <w:color w:val="000000"/>
          <w:kern w:val="2"/>
          <w:sz w:val="22"/>
          <w:szCs w:val="22"/>
        </w:rPr>
        <w:t>90,01</w:t>
      </w:r>
      <w:r w:rsidRPr="00A960FA">
        <w:rPr>
          <w:rFonts w:asciiTheme="majorHAnsi" w:hAnsiTheme="majorHAnsi" w:cstheme="majorHAnsi"/>
          <w:color w:val="000000"/>
          <w:kern w:val="2"/>
          <w:sz w:val="22"/>
          <w:szCs w:val="22"/>
        </w:rPr>
        <w:t xml:space="preserve"> m</w:t>
      </w:r>
      <w:r w:rsidRPr="00A960FA">
        <w:rPr>
          <w:rFonts w:asciiTheme="majorHAnsi" w:hAnsiTheme="majorHAnsi" w:cstheme="majorHAnsi"/>
          <w:color w:val="000000"/>
          <w:kern w:val="2"/>
          <w:sz w:val="22"/>
          <w:szCs w:val="22"/>
          <w:vertAlign w:val="superscript"/>
        </w:rPr>
        <w:t>2</w:t>
      </w:r>
      <w:r w:rsidRPr="00A960FA">
        <w:rPr>
          <w:rFonts w:asciiTheme="majorHAnsi" w:hAnsiTheme="majorHAnsi" w:cstheme="majorHAnsi"/>
          <w:color w:val="000000"/>
          <w:kern w:val="2"/>
          <w:sz w:val="22"/>
          <w:szCs w:val="22"/>
        </w:rPr>
        <w:t xml:space="preserve"> i łącznej mocy ok. </w:t>
      </w:r>
      <w:r w:rsidR="00DC39FE" w:rsidRPr="00A960FA">
        <w:rPr>
          <w:rFonts w:asciiTheme="majorHAnsi" w:hAnsiTheme="majorHAnsi" w:cstheme="majorHAnsi"/>
          <w:color w:val="000000"/>
          <w:kern w:val="2"/>
          <w:sz w:val="22"/>
          <w:szCs w:val="22"/>
        </w:rPr>
        <w:t>18,02</w:t>
      </w:r>
      <w:r w:rsidRPr="00A960FA">
        <w:rPr>
          <w:rFonts w:asciiTheme="majorHAnsi" w:hAnsiTheme="majorHAnsi" w:cstheme="majorHAnsi"/>
          <w:color w:val="000000"/>
          <w:kern w:val="2"/>
          <w:sz w:val="22"/>
          <w:szCs w:val="22"/>
        </w:rPr>
        <w:t xml:space="preserve"> </w:t>
      </w:r>
      <w:proofErr w:type="spellStart"/>
      <w:r w:rsidRPr="00A960FA">
        <w:rPr>
          <w:rFonts w:asciiTheme="majorHAnsi" w:hAnsiTheme="majorHAnsi" w:cstheme="majorHAnsi"/>
          <w:color w:val="000000"/>
          <w:kern w:val="2"/>
          <w:sz w:val="22"/>
          <w:szCs w:val="22"/>
        </w:rPr>
        <w:t>kWp</w:t>
      </w:r>
      <w:proofErr w:type="spellEnd"/>
      <w:r w:rsidR="00621308" w:rsidRPr="00A960FA">
        <w:rPr>
          <w:rFonts w:asciiTheme="majorHAnsi" w:hAnsiTheme="majorHAnsi" w:cstheme="majorHAnsi"/>
          <w:color w:val="000000"/>
          <w:kern w:val="2"/>
          <w:sz w:val="22"/>
          <w:szCs w:val="22"/>
        </w:rPr>
        <w:t>.</w:t>
      </w:r>
    </w:p>
    <w:p w14:paraId="5154459D" w14:textId="6ED82C81" w:rsidR="0047487D" w:rsidRPr="00A960FA" w:rsidRDefault="0047487D" w:rsidP="00576848">
      <w:pPr>
        <w:spacing w:before="12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Instalacja fotowoltaiczna obejmuje prace projektowe i realizacyjne obejmujące wykonanie:</w:t>
      </w:r>
    </w:p>
    <w:p w14:paraId="28FF7074" w14:textId="77777777" w:rsidR="0047487D" w:rsidRPr="00A960FA" w:rsidRDefault="0047487D" w:rsidP="005D583D">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 xml:space="preserve">dokumentacji projektowej instalacji fotowoltaicznej wraz z połączeniem z istniejącą instalacją elektryczną oraz zabezpieczeniem odgromowym projektowanej instalacji, </w:t>
      </w:r>
    </w:p>
    <w:p w14:paraId="6A89D280" w14:textId="7D8DE09A" w:rsidR="0047487D" w:rsidRPr="00A960FA" w:rsidRDefault="0047487D" w:rsidP="005D583D">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ocena stanu technicznego dachu w części, gdzie będą zlokalizowane panele fotowoltaiczne</w:t>
      </w:r>
      <w:r w:rsidR="0025467B" w:rsidRPr="00A960FA">
        <w:rPr>
          <w:rFonts w:asciiTheme="majorHAnsi" w:hAnsiTheme="majorHAnsi" w:cstheme="majorHAnsi"/>
          <w:color w:val="000000"/>
          <w:kern w:val="2"/>
        </w:rPr>
        <w:t xml:space="preserve"> – w przypadku złego stanu technicznego dachu</w:t>
      </w:r>
      <w:r w:rsidR="00B0198E" w:rsidRPr="00A960FA">
        <w:rPr>
          <w:rFonts w:asciiTheme="majorHAnsi" w:hAnsiTheme="majorHAnsi" w:cstheme="majorHAnsi"/>
          <w:color w:val="000000"/>
          <w:kern w:val="2"/>
        </w:rPr>
        <w:t>, możliwość zmiany lokalizacji instalacji na grunt</w:t>
      </w:r>
      <w:r w:rsidR="00BF2329" w:rsidRPr="00A960FA">
        <w:rPr>
          <w:rFonts w:asciiTheme="majorHAnsi" w:hAnsiTheme="majorHAnsi" w:cstheme="majorHAnsi"/>
          <w:color w:val="000000"/>
          <w:kern w:val="2"/>
        </w:rPr>
        <w:t>.</w:t>
      </w:r>
    </w:p>
    <w:p w14:paraId="5117811F" w14:textId="77777777" w:rsidR="0047487D" w:rsidRPr="00A960FA" w:rsidRDefault="0047487D" w:rsidP="005D583D">
      <w:pPr>
        <w:pStyle w:val="Akapitzlist"/>
        <w:numPr>
          <w:ilvl w:val="0"/>
          <w:numId w:val="10"/>
        </w:numPr>
        <w:rPr>
          <w:rFonts w:asciiTheme="majorHAnsi" w:hAnsiTheme="majorHAnsi" w:cstheme="majorHAnsi"/>
          <w:color w:val="000000"/>
          <w:kern w:val="2"/>
        </w:rPr>
      </w:pPr>
      <w:r w:rsidRPr="00A960FA">
        <w:rPr>
          <w:rFonts w:asciiTheme="majorHAnsi" w:hAnsiTheme="majorHAnsi" w:cstheme="majorHAnsi"/>
          <w:color w:val="000000"/>
          <w:kern w:val="2"/>
        </w:rPr>
        <w:t>wykonanie prac budowlanych wg. powyższych projektów i uzyskanie pozwolenia na użytkowanie oraz dokonanie wszelkich odbiorów technicznych.</w:t>
      </w:r>
    </w:p>
    <w:p w14:paraId="0DC16A91"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Moduły fotowoltaiczne</w:t>
      </w:r>
    </w:p>
    <w:p w14:paraId="5021EA28" w14:textId="0EAA92B1" w:rsidR="0047487D" w:rsidRPr="00A960FA" w:rsidRDefault="007246C2"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Przewiduje się z paneli o łącznej powierzchni czynnej </w:t>
      </w:r>
      <w:r w:rsidR="00A53587" w:rsidRPr="00A960FA">
        <w:rPr>
          <w:rFonts w:asciiTheme="majorHAnsi" w:hAnsiTheme="majorHAnsi" w:cstheme="majorHAnsi"/>
          <w:color w:val="000000"/>
          <w:kern w:val="2"/>
          <w:sz w:val="22"/>
          <w:szCs w:val="22"/>
        </w:rPr>
        <w:t xml:space="preserve">ok. </w:t>
      </w:r>
      <w:r w:rsidR="00DC39FE" w:rsidRPr="00A960FA">
        <w:rPr>
          <w:rFonts w:asciiTheme="majorHAnsi" w:hAnsiTheme="majorHAnsi" w:cstheme="majorHAnsi"/>
          <w:color w:val="000000"/>
          <w:kern w:val="2"/>
          <w:sz w:val="22"/>
          <w:szCs w:val="22"/>
        </w:rPr>
        <w:t>90,01</w:t>
      </w:r>
      <w:r w:rsidRPr="00A960FA">
        <w:rPr>
          <w:rFonts w:asciiTheme="majorHAnsi" w:hAnsiTheme="majorHAnsi" w:cstheme="majorHAnsi"/>
          <w:color w:val="000000"/>
          <w:kern w:val="2"/>
          <w:sz w:val="22"/>
          <w:szCs w:val="22"/>
        </w:rPr>
        <w:t xml:space="preserve"> m</w:t>
      </w:r>
      <w:r w:rsidRPr="00A960FA">
        <w:rPr>
          <w:rFonts w:asciiTheme="majorHAnsi" w:hAnsiTheme="majorHAnsi" w:cstheme="majorHAnsi"/>
          <w:color w:val="000000"/>
          <w:kern w:val="2"/>
          <w:sz w:val="22"/>
          <w:szCs w:val="22"/>
          <w:vertAlign w:val="superscript"/>
        </w:rPr>
        <w:t>2</w:t>
      </w:r>
      <w:r w:rsidR="00621308" w:rsidRPr="00A960FA">
        <w:rPr>
          <w:rFonts w:asciiTheme="majorHAnsi" w:hAnsiTheme="majorHAnsi" w:cstheme="majorHAnsi"/>
          <w:color w:val="000000"/>
          <w:kern w:val="2"/>
          <w:sz w:val="22"/>
          <w:szCs w:val="22"/>
        </w:rPr>
        <w:t xml:space="preserve">. </w:t>
      </w:r>
      <w:r w:rsidR="0047487D" w:rsidRPr="00A960FA">
        <w:rPr>
          <w:rFonts w:asciiTheme="majorHAnsi" w:hAnsiTheme="majorHAnsi" w:cstheme="majorHAnsi"/>
          <w:color w:val="000000"/>
          <w:kern w:val="2"/>
          <w:sz w:val="22"/>
          <w:szCs w:val="22"/>
        </w:rPr>
        <w:t xml:space="preserve">Moduły należy montować na konstrukcjach ze stali nierdzewnej lub aluminiowych umożliwiających mocowanie zgodne z nachyleniem 5⁰-15⁰ w przypadku instalacji lokowanej na dachu. Lokalizację paneli należy przewidzieć tak, aby zachować bezpieczne odległości względem istniejących elementów </w:t>
      </w:r>
      <w:r w:rsidR="0047487D" w:rsidRPr="00A960FA">
        <w:rPr>
          <w:rFonts w:asciiTheme="majorHAnsi" w:hAnsiTheme="majorHAnsi" w:cstheme="majorHAnsi"/>
          <w:color w:val="000000"/>
          <w:kern w:val="2"/>
          <w:sz w:val="22"/>
          <w:szCs w:val="22"/>
        </w:rPr>
        <w:lastRenderedPageBreak/>
        <w:t>zamontowanych na dachu oraz unikać ich zacienienia. Rozmieszczenie modułów na dachu powinno gwarantować dostęp serwisowy i eksploatacyjny do każdego pojedynczego modułu.</w:t>
      </w:r>
    </w:p>
    <w:p w14:paraId="4020E430"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Inwertery</w:t>
      </w:r>
    </w:p>
    <w:p w14:paraId="48DECF3E"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Na potrzeby przetworzenia energii uzyskiwanej z promieniowania słonecznego w panelach fotowoltaicznych na energię możliwą do wykorzystania na potrzeby zasilania odbiorników przyłączonych do instalacji elektrycznej budynku należy przewidzieć montaż inwerterów w ilości i o mocy zapewniającej optymalne parametry przetwarzania. Wymagany minimalny stopień przewymiarowania mocy części instalacji DC przyłączonej do danego inwertera w stosunku do mocy znamionowej AC inwertera powinien wynosi 110%. Przewiduje się urządzenia beztransformatorowe, o parametrach umożliwiających przyłączenie do trójfazowej instalacji prądu przemiennego budynku.</w:t>
      </w:r>
    </w:p>
    <w:p w14:paraId="26C15424"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Inwertery powinny dokonywać samoczynnego odcięcia elektrowni od sieci dystrybucyjnej w przypadku utraty synchronizmu spowodowanego zbyt dużym spadkiem wartości napięcia sieci zewnętrznej. Inwertery muszą posiadać fabrycznie wbudowane następujące zabezpieczenia:</w:t>
      </w:r>
    </w:p>
    <w:p w14:paraId="61C5C204" w14:textId="77777777" w:rsidR="0047487D" w:rsidRPr="00A960FA" w:rsidRDefault="0047487D" w:rsidP="005D583D">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nadprądowe,</w:t>
      </w:r>
    </w:p>
    <w:p w14:paraId="7AB10497" w14:textId="77777777" w:rsidR="0047487D" w:rsidRPr="00A960FA" w:rsidRDefault="0047487D" w:rsidP="005D583D">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zwarciowe,</w:t>
      </w:r>
    </w:p>
    <w:p w14:paraId="740A1FB2" w14:textId="77777777" w:rsidR="0047487D" w:rsidRPr="00A960FA" w:rsidRDefault="0047487D" w:rsidP="005D583D">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przeciwprzepięciowe,</w:t>
      </w:r>
    </w:p>
    <w:p w14:paraId="436EDFD5" w14:textId="77777777" w:rsidR="0047487D" w:rsidRPr="00A960FA" w:rsidRDefault="0047487D" w:rsidP="005D583D">
      <w:pPr>
        <w:pStyle w:val="Akapitzlist"/>
        <w:numPr>
          <w:ilvl w:val="0"/>
          <w:numId w:val="11"/>
        </w:numPr>
        <w:rPr>
          <w:rFonts w:asciiTheme="majorHAnsi" w:hAnsiTheme="majorHAnsi" w:cstheme="majorHAnsi"/>
          <w:color w:val="000000"/>
          <w:kern w:val="2"/>
        </w:rPr>
      </w:pPr>
      <w:r w:rsidRPr="00A960FA">
        <w:rPr>
          <w:rFonts w:asciiTheme="majorHAnsi" w:hAnsiTheme="majorHAnsi" w:cstheme="majorHAnsi"/>
          <w:color w:val="000000"/>
          <w:kern w:val="2"/>
        </w:rPr>
        <w:t>przed pracą na wyspę obciążeniową sieci dystrybucyjnej.</w:t>
      </w:r>
    </w:p>
    <w:p w14:paraId="20F286E9" w14:textId="4137AB9B" w:rsidR="00C56706" w:rsidRPr="0057653D" w:rsidRDefault="0047487D" w:rsidP="0047487D">
      <w:pPr>
        <w:spacing w:before="0" w:after="0" w:line="360" w:lineRule="auto"/>
        <w:ind w:firstLine="0"/>
        <w:rPr>
          <w:spacing w:val="-1"/>
          <w:sz w:val="22"/>
          <w:szCs w:val="22"/>
        </w:rPr>
      </w:pPr>
      <w:r w:rsidRPr="00A960FA">
        <w:rPr>
          <w:spacing w:val="-1"/>
          <w:sz w:val="22"/>
          <w:szCs w:val="22"/>
        </w:rPr>
        <w:t xml:space="preserve">W instalacji nie planuje się możliwości magazynowania energii elektrycznej. Podczas zaniku napięcia w sieci elektroenergetycznej operatora instalacja fotowoltaiczna zostanie odłączona nie stanowiąc zasilania rezerwowego. </w:t>
      </w:r>
    </w:p>
    <w:p w14:paraId="4CCE2372" w14:textId="61053C98" w:rsidR="0047487D" w:rsidRPr="00A960FA" w:rsidRDefault="0047487D" w:rsidP="0047487D">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Instalacje DC</w:t>
      </w:r>
    </w:p>
    <w:p w14:paraId="1B32B970" w14:textId="77777777" w:rsidR="0047487D" w:rsidRPr="00A960FA" w:rsidRDefault="0047487D" w:rsidP="0047487D">
      <w:pPr>
        <w:spacing w:before="0" w:after="0" w:line="360" w:lineRule="auto"/>
        <w:ind w:firstLine="0"/>
        <w:rPr>
          <w:rFonts w:asciiTheme="majorHAnsi" w:hAnsiTheme="majorHAnsi" w:cstheme="majorHAnsi"/>
          <w:b/>
          <w:color w:val="000000"/>
          <w:kern w:val="2"/>
          <w:sz w:val="22"/>
          <w:szCs w:val="22"/>
        </w:rPr>
      </w:pPr>
      <w:r w:rsidRPr="00A960FA">
        <w:rPr>
          <w:rFonts w:asciiTheme="majorHAnsi" w:hAnsiTheme="majorHAnsi" w:cstheme="majorHAnsi"/>
          <w:color w:val="000000"/>
          <w:kern w:val="2"/>
          <w:sz w:val="22"/>
          <w:szCs w:val="22"/>
        </w:rPr>
        <w:t>Instalację fotowoltaiczną z inwerterem należy połączyć za pomocą instalacji DC wykonanej przewodami solarnymi z żyłami miedzianymi o przekroju nie mniejszym niż  4 mm</w:t>
      </w:r>
      <w:r w:rsidRPr="00A960FA">
        <w:rPr>
          <w:rFonts w:asciiTheme="majorHAnsi" w:hAnsiTheme="majorHAnsi" w:cstheme="majorHAnsi"/>
          <w:color w:val="000000"/>
          <w:kern w:val="2"/>
          <w:sz w:val="22"/>
          <w:szCs w:val="22"/>
          <w:vertAlign w:val="superscript"/>
        </w:rPr>
        <w:t>2</w:t>
      </w:r>
      <w:r w:rsidRPr="00A960FA">
        <w:rPr>
          <w:rFonts w:asciiTheme="majorHAnsi" w:hAnsiTheme="majorHAnsi" w:cstheme="majorHAnsi"/>
          <w:color w:val="000000"/>
          <w:kern w:val="2"/>
          <w:sz w:val="22"/>
          <w:szCs w:val="22"/>
        </w:rPr>
        <w:t xml:space="preserve"> w izolacji z komponentu sieciowanego oraz z podwójnie izolowaną powłoką.</w:t>
      </w:r>
      <w:r w:rsidRPr="00A960FA">
        <w:rPr>
          <w:rFonts w:asciiTheme="majorHAnsi" w:hAnsiTheme="majorHAnsi" w:cstheme="majorHAnsi"/>
          <w:b/>
          <w:color w:val="000000"/>
          <w:kern w:val="2"/>
          <w:sz w:val="22"/>
          <w:szCs w:val="22"/>
        </w:rPr>
        <w:t xml:space="preserve"> </w:t>
      </w:r>
      <w:r w:rsidRPr="00A960FA">
        <w:rPr>
          <w:rFonts w:asciiTheme="majorHAnsi" w:hAnsiTheme="majorHAnsi" w:cstheme="majorHAnsi"/>
          <w:color w:val="000000"/>
          <w:kern w:val="2"/>
          <w:sz w:val="22"/>
          <w:szCs w:val="22"/>
        </w:rPr>
        <w:t>Przewody solarne prowadzić pod ogniwami mocując je do konstrukcji w sposób uniemożliwiający kontakt z powierzchnią pod nimi oraz z powierzchnią dachu. Przewody „plusowy” i „minusowy” powinny zakreślać jak najmniejszą powierzchnię. Dla instalacji nadachowej poza obszarem modułów instalację należy ułożyć w rurkach instalacyjnych lub korytach kablowych. Trasy kablowe doprowadzić do inwertera zamontowanego w miejscu ustalonym i z Inwestorem.</w:t>
      </w:r>
    </w:p>
    <w:p w14:paraId="0400BC2F"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 xml:space="preserve">Instalacje AC </w:t>
      </w:r>
    </w:p>
    <w:p w14:paraId="2B3FF6EC"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Kable/przewody łączące poszczególne inwertery z rozdzielnicą główną </w:t>
      </w:r>
      <w:proofErr w:type="spellStart"/>
      <w:r w:rsidRPr="00A960FA">
        <w:rPr>
          <w:rFonts w:asciiTheme="majorHAnsi" w:hAnsiTheme="majorHAnsi" w:cstheme="majorHAnsi"/>
          <w:color w:val="000000"/>
          <w:kern w:val="2"/>
          <w:sz w:val="22"/>
          <w:szCs w:val="22"/>
        </w:rPr>
        <w:t>nN</w:t>
      </w:r>
      <w:proofErr w:type="spellEnd"/>
      <w:r w:rsidRPr="00A960FA">
        <w:rPr>
          <w:rFonts w:asciiTheme="majorHAnsi" w:hAnsiTheme="majorHAnsi" w:cstheme="majorHAnsi"/>
          <w:color w:val="000000"/>
          <w:kern w:val="2"/>
          <w:sz w:val="22"/>
          <w:szCs w:val="22"/>
        </w:rPr>
        <w:t xml:space="preserve"> obiektu prowadzić w budynku w rurkach instalacyjnych lub korytach kablowych. Należy zaprojektować trasę kablową do miejsca przyłączenia instalacji i ułożyć w niej kable/przewody zgodnie z obecnymi przepisami. Trasę kablową ostatecznie uzgodnić z Inwestorem. Wszystkie przewody prowadzone wewnątrz budynku musza spełniać wymogi dyrektywy CPR.</w:t>
      </w:r>
    </w:p>
    <w:p w14:paraId="4FF076C7"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Odłączanie elektrowni od sieci</w:t>
      </w:r>
    </w:p>
    <w:p w14:paraId="57098F3A" w14:textId="77777777"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lastRenderedPageBreak/>
        <w:t xml:space="preserve">Należy przewidzieć co najmniej następujące sposoby odłączania elektrowni od sieci: </w:t>
      </w:r>
    </w:p>
    <w:p w14:paraId="24C8833B" w14:textId="77777777" w:rsidR="0047487D" w:rsidRPr="00A960FA" w:rsidRDefault="0047487D" w:rsidP="005D583D">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 xml:space="preserve">poprzez łącznik  w rozdzielnicy głównej </w:t>
      </w:r>
      <w:proofErr w:type="spellStart"/>
      <w:r w:rsidRPr="00A960FA">
        <w:rPr>
          <w:rFonts w:asciiTheme="majorHAnsi" w:hAnsiTheme="majorHAnsi" w:cstheme="majorHAnsi"/>
          <w:color w:val="000000"/>
          <w:kern w:val="2"/>
        </w:rPr>
        <w:t>nn</w:t>
      </w:r>
      <w:proofErr w:type="spellEnd"/>
      <w:r w:rsidRPr="00A960FA">
        <w:rPr>
          <w:rFonts w:asciiTheme="majorHAnsi" w:hAnsiTheme="majorHAnsi" w:cstheme="majorHAnsi"/>
          <w:color w:val="000000"/>
          <w:kern w:val="2"/>
        </w:rPr>
        <w:t xml:space="preserve"> budynku,</w:t>
      </w:r>
    </w:p>
    <w:p w14:paraId="3B5F3C23" w14:textId="77777777" w:rsidR="0047487D" w:rsidRPr="00A960FA" w:rsidRDefault="0047487D" w:rsidP="005D583D">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poprzez rozłącznik izolacyjny w skrzynce przyłączeniowej inwerterów,</w:t>
      </w:r>
    </w:p>
    <w:p w14:paraId="4F92CC0D" w14:textId="77777777" w:rsidR="0047487D" w:rsidRPr="00A960FA" w:rsidRDefault="0047487D" w:rsidP="005D583D">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 xml:space="preserve">poprzez rozłącznik izolacyjny w skrzynce przyłączeniowej instalacji DC paneli,  </w:t>
      </w:r>
    </w:p>
    <w:p w14:paraId="4DAAF78C" w14:textId="33BB211B" w:rsidR="0047487D" w:rsidRPr="00A960FA" w:rsidRDefault="0047487D" w:rsidP="005D583D">
      <w:pPr>
        <w:pStyle w:val="Akapitzlist"/>
        <w:numPr>
          <w:ilvl w:val="0"/>
          <w:numId w:val="12"/>
        </w:numPr>
        <w:rPr>
          <w:rFonts w:asciiTheme="majorHAnsi" w:hAnsiTheme="majorHAnsi" w:cstheme="majorHAnsi"/>
          <w:color w:val="000000"/>
          <w:kern w:val="2"/>
        </w:rPr>
      </w:pPr>
      <w:r w:rsidRPr="00A960FA">
        <w:rPr>
          <w:rFonts w:asciiTheme="majorHAnsi" w:hAnsiTheme="majorHAnsi" w:cstheme="majorHAnsi"/>
          <w:color w:val="000000"/>
          <w:kern w:val="2"/>
        </w:rPr>
        <w:t>głównym wyłącznikiem pożarowym instalacji PV.</w:t>
      </w:r>
    </w:p>
    <w:p w14:paraId="2CF1C607" w14:textId="5C989524" w:rsidR="00C11B03" w:rsidRPr="00A960FA" w:rsidRDefault="00BF34DD" w:rsidP="00BF34DD">
      <w:pPr>
        <w:spacing w:before="0" w:after="0"/>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Należy uzgodnić z Zamawiającym rodzaj wyłącznika pożarowego.</w:t>
      </w:r>
    </w:p>
    <w:p w14:paraId="32E7941F" w14:textId="77777777" w:rsidR="0047487D" w:rsidRPr="00A960FA" w:rsidRDefault="0047487D" w:rsidP="00BF34DD">
      <w:pPr>
        <w:spacing w:before="120" w:after="0" w:line="360" w:lineRule="auto"/>
        <w:ind w:firstLine="0"/>
        <w:rPr>
          <w:rFonts w:asciiTheme="majorHAnsi" w:hAnsiTheme="majorHAnsi" w:cstheme="majorHAnsi"/>
          <w:color w:val="000000"/>
          <w:kern w:val="2"/>
          <w:sz w:val="22"/>
          <w:szCs w:val="22"/>
          <w:u w:val="single"/>
        </w:rPr>
      </w:pPr>
      <w:r w:rsidRPr="00A960FA">
        <w:rPr>
          <w:rFonts w:asciiTheme="majorHAnsi" w:hAnsiTheme="majorHAnsi" w:cstheme="majorHAnsi"/>
          <w:color w:val="000000"/>
          <w:kern w:val="2"/>
          <w:sz w:val="22"/>
          <w:szCs w:val="22"/>
          <w:u w:val="single"/>
        </w:rPr>
        <w:t>Układ pomiarowy</w:t>
      </w:r>
    </w:p>
    <w:p w14:paraId="792A3011" w14:textId="5B77502B" w:rsidR="0047487D" w:rsidRPr="00A960FA" w:rsidRDefault="0047487D" w:rsidP="0047487D">
      <w:pPr>
        <w:spacing w:before="0" w:after="0" w:line="360" w:lineRule="auto"/>
        <w:ind w:firstLine="0"/>
        <w:rPr>
          <w:rFonts w:asciiTheme="majorHAnsi" w:hAnsiTheme="majorHAnsi" w:cstheme="majorHAnsi"/>
          <w:color w:val="000000"/>
          <w:kern w:val="2"/>
          <w:sz w:val="22"/>
          <w:szCs w:val="22"/>
        </w:rPr>
      </w:pPr>
      <w:r w:rsidRPr="00A960FA">
        <w:rPr>
          <w:rFonts w:asciiTheme="majorHAnsi" w:hAnsiTheme="majorHAnsi" w:cstheme="majorHAnsi"/>
          <w:color w:val="000000"/>
          <w:kern w:val="2"/>
          <w:sz w:val="22"/>
          <w:szCs w:val="22"/>
        </w:rPr>
        <w:t xml:space="preserve">Wymianę istniejącego układu pomiarowo-rozliczeniowego na układ dwukierunkowy w ramach projektowanej instalacji fotowoltaicznej zapewni OSD. </w:t>
      </w:r>
      <w:r w:rsidRPr="00A960FA">
        <w:rPr>
          <w:sz w:val="22"/>
          <w:szCs w:val="22"/>
        </w:rPr>
        <w:t>W rozdzielnicy do której podłączone będą panele należy zamontować licznik energii elektrycznej do pomiaru energii elektrycznej instalacji fotowoltaicznej. Należy poinformować operatora sieci dystrybucyjnej o wyposażeniu w instalację fotowoltaiki i konieczność ewentualnej zmiany liczników energii dostawcy energii elektrycznej na licznik dwukierunkowy jeśli zamontowany licznik nie jest przystosowany do pomiaru energii w kierunku dwustronnym.</w:t>
      </w:r>
    </w:p>
    <w:p w14:paraId="39267565" w14:textId="61A6D309" w:rsidR="00E2111B" w:rsidRPr="00A960FA" w:rsidRDefault="0047487D" w:rsidP="0047487D">
      <w:pPr>
        <w:spacing w:before="120" w:after="0" w:line="360" w:lineRule="auto"/>
        <w:ind w:firstLine="0"/>
        <w:rPr>
          <w:rFonts w:asciiTheme="majorHAnsi" w:hAnsiTheme="majorHAnsi" w:cstheme="majorHAnsi"/>
          <w:bCs/>
          <w:color w:val="000000"/>
          <w:kern w:val="2"/>
          <w:sz w:val="22"/>
          <w:szCs w:val="22"/>
          <w:u w:val="single"/>
        </w:rPr>
      </w:pPr>
      <w:r w:rsidRPr="00A960FA">
        <w:rPr>
          <w:rFonts w:asciiTheme="majorHAnsi" w:hAnsiTheme="majorHAnsi" w:cstheme="majorHAnsi"/>
          <w:color w:val="000000"/>
          <w:kern w:val="2"/>
          <w:sz w:val="22"/>
          <w:szCs w:val="22"/>
          <w:u w:val="single"/>
        </w:rPr>
        <w:t>Dokumentacja projektowa, na podstawie której będzie budowana instalacja musi być uzgodniona z rzeczoznawcą ds. ochrony przeciwpożarowej.</w:t>
      </w:r>
    </w:p>
    <w:p w14:paraId="78DA9EDC" w14:textId="77777777" w:rsidR="006F0145" w:rsidRPr="00A960FA" w:rsidRDefault="006F0145" w:rsidP="00B83C48">
      <w:pPr>
        <w:pStyle w:val="Nagwek2"/>
      </w:pPr>
      <w:bookmarkStart w:id="39" w:name="_Toc102733848"/>
      <w:r w:rsidRPr="00A960FA">
        <w:t>Warunki wykonania i odbioru robót budowlanych odpowiadających zawartości specyfikacji technicznych wykonania i odbioru robót budowlanych</w:t>
      </w:r>
      <w:bookmarkEnd w:id="39"/>
    </w:p>
    <w:p w14:paraId="760D4F10" w14:textId="77777777" w:rsidR="006F0145" w:rsidRPr="00A960FA" w:rsidRDefault="006F0145" w:rsidP="00042A53">
      <w:pPr>
        <w:pStyle w:val="Nagwek3"/>
      </w:pPr>
      <w:bookmarkStart w:id="40" w:name="_Toc102733849"/>
      <w:r w:rsidRPr="00A960FA">
        <w:t>Wymagania dotyczące właściwości materiałów i wyrobów budowlanych</w:t>
      </w:r>
      <w:bookmarkEnd w:id="40"/>
    </w:p>
    <w:p w14:paraId="779EFD70"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Wszystkie</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materiały</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przeznaczone</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wykorzystania</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ramach</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prowadzonej</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inwestycji</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będą</w:t>
      </w:r>
      <w:r w:rsidRPr="00A960FA">
        <w:rPr>
          <w:rFonts w:asciiTheme="majorHAnsi" w:hAnsiTheme="majorHAnsi" w:cstheme="majorHAnsi"/>
          <w:spacing w:val="55"/>
          <w:sz w:val="22"/>
          <w:szCs w:val="22"/>
        </w:rPr>
        <w:t xml:space="preserve"> </w:t>
      </w:r>
      <w:r w:rsidRPr="00A960FA">
        <w:rPr>
          <w:rFonts w:asciiTheme="majorHAnsi" w:hAnsiTheme="majorHAnsi" w:cstheme="majorHAnsi"/>
          <w:sz w:val="22"/>
          <w:szCs w:val="22"/>
        </w:rPr>
        <w:t>materiałami</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najwyższym</w:t>
      </w:r>
      <w:r w:rsidRPr="00A960FA">
        <w:rPr>
          <w:rFonts w:asciiTheme="majorHAnsi" w:hAnsiTheme="majorHAnsi" w:cstheme="majorHAnsi"/>
          <w:spacing w:val="1"/>
          <w:sz w:val="22"/>
          <w:szCs w:val="22"/>
        </w:rPr>
        <w:t xml:space="preserve"> </w:t>
      </w:r>
      <w:r w:rsidRPr="00A960FA">
        <w:rPr>
          <w:rFonts w:asciiTheme="majorHAnsi" w:hAnsiTheme="majorHAnsi" w:cstheme="majorHAnsi"/>
          <w:spacing w:val="-2"/>
          <w:sz w:val="22"/>
          <w:szCs w:val="22"/>
        </w:rPr>
        <w:t>stopniu</w:t>
      </w:r>
      <w:r w:rsidRPr="00A960FA">
        <w:rPr>
          <w:rFonts w:asciiTheme="majorHAnsi" w:hAnsiTheme="majorHAnsi" w:cstheme="majorHAnsi"/>
          <w:sz w:val="22"/>
          <w:szCs w:val="22"/>
        </w:rPr>
        <w:t xml:space="preserve"> nadającymi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się</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do niniejszych robót.</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Będą</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to materiały</w:t>
      </w:r>
      <w:r w:rsidRPr="00A960FA">
        <w:rPr>
          <w:rFonts w:asciiTheme="majorHAnsi" w:hAnsiTheme="majorHAnsi" w:cstheme="majorHAnsi"/>
          <w:spacing w:val="67"/>
          <w:sz w:val="22"/>
          <w:szCs w:val="22"/>
        </w:rPr>
        <w:t xml:space="preserve"> </w:t>
      </w:r>
      <w:r w:rsidRPr="00A960FA">
        <w:rPr>
          <w:rFonts w:asciiTheme="majorHAnsi" w:hAnsiTheme="majorHAnsi" w:cstheme="majorHAnsi"/>
          <w:spacing w:val="-2"/>
          <w:sz w:val="22"/>
          <w:szCs w:val="22"/>
        </w:rPr>
        <w:t>fabrycznie</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nowe,</w:t>
      </w:r>
      <w:r w:rsidRPr="00A960FA">
        <w:rPr>
          <w:rFonts w:asciiTheme="majorHAnsi" w:hAnsiTheme="majorHAnsi" w:cstheme="majorHAnsi"/>
          <w:spacing w:val="10"/>
          <w:sz w:val="22"/>
          <w:szCs w:val="22"/>
        </w:rPr>
        <w:t xml:space="preserve"> </w:t>
      </w:r>
      <w:r w:rsidRPr="00A960FA">
        <w:rPr>
          <w:rFonts w:asciiTheme="majorHAnsi" w:hAnsiTheme="majorHAnsi" w:cstheme="majorHAnsi"/>
          <w:sz w:val="22"/>
          <w:szCs w:val="22"/>
        </w:rPr>
        <w:t>pierwszej</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klasy</w:t>
      </w:r>
      <w:r w:rsidRPr="00A960FA">
        <w:rPr>
          <w:rFonts w:asciiTheme="majorHAnsi" w:hAnsiTheme="majorHAnsi" w:cstheme="majorHAnsi"/>
          <w:spacing w:val="14"/>
          <w:sz w:val="22"/>
          <w:szCs w:val="22"/>
        </w:rPr>
        <w:t xml:space="preserve"> </w:t>
      </w:r>
      <w:r w:rsidRPr="00A960FA">
        <w:rPr>
          <w:rFonts w:asciiTheme="majorHAnsi" w:hAnsiTheme="majorHAnsi" w:cstheme="majorHAnsi"/>
          <w:sz w:val="22"/>
          <w:szCs w:val="22"/>
        </w:rPr>
        <w:t>jakości,</w:t>
      </w:r>
      <w:r w:rsidRPr="00A960FA">
        <w:rPr>
          <w:rFonts w:asciiTheme="majorHAnsi" w:hAnsiTheme="majorHAnsi" w:cstheme="majorHAnsi"/>
          <w:spacing w:val="10"/>
          <w:sz w:val="22"/>
          <w:szCs w:val="22"/>
        </w:rPr>
        <w:t xml:space="preserve"> </w:t>
      </w:r>
      <w:r w:rsidRPr="00A960FA">
        <w:rPr>
          <w:rFonts w:asciiTheme="majorHAnsi" w:hAnsiTheme="majorHAnsi" w:cstheme="majorHAnsi"/>
          <w:spacing w:val="-2"/>
          <w:sz w:val="22"/>
          <w:szCs w:val="22"/>
        </w:rPr>
        <w:t>wolne</w:t>
      </w:r>
      <w:r w:rsidRPr="00A960FA">
        <w:rPr>
          <w:rFonts w:asciiTheme="majorHAnsi" w:hAnsiTheme="majorHAnsi" w:cstheme="majorHAnsi"/>
          <w:spacing w:val="13"/>
          <w:sz w:val="22"/>
          <w:szCs w:val="22"/>
        </w:rPr>
        <w:t xml:space="preserve"> </w:t>
      </w:r>
      <w:r w:rsidRPr="00A960FA">
        <w:rPr>
          <w:rFonts w:asciiTheme="majorHAnsi" w:hAnsiTheme="majorHAnsi" w:cstheme="majorHAnsi"/>
          <w:spacing w:val="1"/>
          <w:sz w:val="22"/>
          <w:szCs w:val="22"/>
        </w:rPr>
        <w:t>od</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wad</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fabrycznych</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o</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długiej</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żywotności</w:t>
      </w:r>
      <w:r w:rsidRPr="00A960FA">
        <w:rPr>
          <w:rFonts w:asciiTheme="majorHAnsi" w:hAnsiTheme="majorHAnsi" w:cstheme="majorHAnsi"/>
          <w:spacing w:val="10"/>
          <w:sz w:val="22"/>
          <w:szCs w:val="22"/>
        </w:rPr>
        <w:t xml:space="preserve"> </w:t>
      </w:r>
      <w:r w:rsidRPr="00A960FA">
        <w:rPr>
          <w:rFonts w:asciiTheme="majorHAnsi" w:hAnsiTheme="majorHAnsi" w:cstheme="majorHAnsi"/>
          <w:spacing w:val="-2"/>
          <w:sz w:val="22"/>
          <w:szCs w:val="22"/>
        </w:rPr>
        <w:t>oraz</w:t>
      </w:r>
      <w:r w:rsidRPr="00A960FA">
        <w:rPr>
          <w:rFonts w:asciiTheme="majorHAnsi" w:hAnsiTheme="majorHAnsi" w:cstheme="majorHAnsi"/>
          <w:spacing w:val="85"/>
          <w:sz w:val="22"/>
          <w:szCs w:val="22"/>
        </w:rPr>
        <w:t xml:space="preserve"> </w:t>
      </w:r>
      <w:r w:rsidRPr="00A960FA">
        <w:rPr>
          <w:rFonts w:asciiTheme="majorHAnsi" w:hAnsiTheme="majorHAnsi" w:cstheme="majorHAnsi"/>
          <w:sz w:val="22"/>
          <w:szCs w:val="22"/>
        </w:rPr>
        <w:t xml:space="preserve">wymagające </w:t>
      </w:r>
      <w:r w:rsidRPr="00A960FA">
        <w:rPr>
          <w:rFonts w:asciiTheme="majorHAnsi" w:hAnsiTheme="majorHAnsi" w:cstheme="majorHAnsi"/>
          <w:spacing w:val="-2"/>
          <w:sz w:val="22"/>
          <w:szCs w:val="22"/>
        </w:rPr>
        <w:t xml:space="preserve">minimum </w:t>
      </w:r>
      <w:r w:rsidRPr="00A960FA">
        <w:rPr>
          <w:rFonts w:asciiTheme="majorHAnsi" w:hAnsiTheme="majorHAnsi" w:cstheme="majorHAnsi"/>
          <w:sz w:val="22"/>
          <w:szCs w:val="22"/>
        </w:rPr>
        <w:t>obsługi,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posiadające</w:t>
      </w:r>
      <w:r w:rsidRPr="00A960FA">
        <w:rPr>
          <w:rFonts w:asciiTheme="majorHAnsi" w:hAnsiTheme="majorHAnsi" w:cstheme="majorHAnsi"/>
          <w:spacing w:val="3"/>
          <w:sz w:val="22"/>
          <w:szCs w:val="22"/>
        </w:rPr>
        <w:t xml:space="preserve"> </w:t>
      </w:r>
      <w:r w:rsidRPr="00A960FA">
        <w:rPr>
          <w:rFonts w:asciiTheme="majorHAnsi" w:hAnsiTheme="majorHAnsi" w:cstheme="majorHAnsi"/>
          <w:spacing w:val="-2"/>
          <w:sz w:val="22"/>
          <w:szCs w:val="22"/>
        </w:rPr>
        <w:t>odpowiednie</w:t>
      </w:r>
      <w:r w:rsidRPr="00A960FA">
        <w:rPr>
          <w:rFonts w:asciiTheme="majorHAnsi" w:hAnsiTheme="majorHAnsi" w:cstheme="majorHAnsi"/>
          <w:sz w:val="22"/>
          <w:szCs w:val="22"/>
        </w:rPr>
        <w:t xml:space="preserve"> atesty </w:t>
      </w:r>
      <w:r w:rsidRPr="00A960FA">
        <w:rPr>
          <w:rFonts w:asciiTheme="majorHAnsi" w:hAnsiTheme="majorHAnsi" w:cstheme="majorHAnsi"/>
          <w:spacing w:val="-2"/>
          <w:sz w:val="22"/>
          <w:szCs w:val="22"/>
        </w:rPr>
        <w:t>lub</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deklaracje</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zgodności. Wszystkie materiały</w:t>
      </w:r>
      <w:r w:rsidRPr="00A960FA">
        <w:rPr>
          <w:rFonts w:asciiTheme="majorHAnsi" w:hAnsiTheme="majorHAnsi" w:cstheme="majorHAnsi"/>
          <w:spacing w:val="47"/>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dostawy</w:t>
      </w:r>
      <w:r w:rsidRPr="00A960FA">
        <w:rPr>
          <w:rFonts w:asciiTheme="majorHAnsi" w:hAnsiTheme="majorHAnsi" w:cstheme="majorHAnsi"/>
          <w:spacing w:val="47"/>
          <w:sz w:val="22"/>
          <w:szCs w:val="22"/>
        </w:rPr>
        <w:t xml:space="preserve"> </w:t>
      </w:r>
      <w:r w:rsidRPr="00A960FA">
        <w:rPr>
          <w:rFonts w:asciiTheme="majorHAnsi" w:hAnsiTheme="majorHAnsi" w:cstheme="majorHAnsi"/>
          <w:sz w:val="22"/>
          <w:szCs w:val="22"/>
        </w:rPr>
        <w:t>należy</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dostarczać</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łącznie</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47"/>
          <w:sz w:val="22"/>
          <w:szCs w:val="22"/>
        </w:rPr>
        <w:t> </w:t>
      </w:r>
      <w:r w:rsidRPr="00A960FA">
        <w:rPr>
          <w:rFonts w:asciiTheme="majorHAnsi" w:hAnsiTheme="majorHAnsi" w:cstheme="majorHAnsi"/>
          <w:sz w:val="22"/>
          <w:szCs w:val="22"/>
        </w:rPr>
        <w:t>dokumentami</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wymaganymi</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przez</w:t>
      </w:r>
      <w:r w:rsidRPr="00A960FA">
        <w:rPr>
          <w:rFonts w:asciiTheme="majorHAnsi" w:hAnsiTheme="majorHAnsi" w:cstheme="majorHAnsi"/>
          <w:spacing w:val="53"/>
          <w:w w:val="99"/>
          <w:sz w:val="22"/>
          <w:szCs w:val="22"/>
        </w:rPr>
        <w:t xml:space="preserve"> </w:t>
      </w:r>
      <w:r w:rsidRPr="00A960FA">
        <w:rPr>
          <w:rFonts w:asciiTheme="majorHAnsi" w:hAnsiTheme="majorHAnsi" w:cstheme="majorHAnsi"/>
          <w:sz w:val="22"/>
          <w:szCs w:val="22"/>
        </w:rPr>
        <w:t>Prawo</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Budowlane. W</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przypadku</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materiałów,</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które</w:t>
      </w:r>
      <w:r w:rsidRPr="00A960FA">
        <w:rPr>
          <w:rFonts w:asciiTheme="majorHAnsi" w:hAnsiTheme="majorHAnsi" w:cstheme="majorHAnsi"/>
          <w:spacing w:val="36"/>
          <w:sz w:val="22"/>
          <w:szCs w:val="22"/>
        </w:rPr>
        <w:t xml:space="preserve"> </w:t>
      </w:r>
      <w:r w:rsidRPr="00A960FA">
        <w:rPr>
          <w:rFonts w:asciiTheme="majorHAnsi" w:hAnsiTheme="majorHAnsi" w:cstheme="majorHAnsi"/>
          <w:spacing w:val="-2"/>
          <w:sz w:val="22"/>
          <w:szCs w:val="22"/>
        </w:rPr>
        <w:t>zgodnie</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wymaganiami</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mają</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posiadać</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aprobatę</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techniczną,</w:t>
      </w:r>
      <w:r w:rsidRPr="00A960FA">
        <w:rPr>
          <w:rFonts w:asciiTheme="majorHAnsi" w:hAnsiTheme="majorHAnsi" w:cstheme="majorHAnsi"/>
          <w:spacing w:val="55"/>
          <w:sz w:val="22"/>
          <w:szCs w:val="22"/>
        </w:rPr>
        <w:t xml:space="preserve"> </w:t>
      </w:r>
      <w:r w:rsidRPr="00A960FA">
        <w:rPr>
          <w:rFonts w:asciiTheme="majorHAnsi" w:hAnsiTheme="majorHAnsi" w:cstheme="majorHAnsi"/>
          <w:sz w:val="22"/>
          <w:szCs w:val="22"/>
        </w:rPr>
        <w:t>każda</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dostawa</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takich</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materiałów</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przyjdzie</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Plac</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Budowy</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wraz</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aprobatą</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potwierdzającą</w:t>
      </w:r>
      <w:r w:rsidRPr="00A960FA">
        <w:rPr>
          <w:rFonts w:asciiTheme="majorHAnsi" w:hAnsiTheme="majorHAnsi" w:cstheme="majorHAnsi"/>
          <w:spacing w:val="61"/>
          <w:sz w:val="22"/>
          <w:szCs w:val="22"/>
        </w:rPr>
        <w:t xml:space="preserve"> </w:t>
      </w:r>
      <w:r w:rsidRPr="00A960FA">
        <w:rPr>
          <w:rFonts w:asciiTheme="majorHAnsi" w:hAnsiTheme="majorHAnsi" w:cstheme="majorHAnsi"/>
          <w:sz w:val="22"/>
          <w:szCs w:val="22"/>
        </w:rPr>
        <w:t>w sposób</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jednolity parametry takich</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 xml:space="preserve">materiałów. </w:t>
      </w:r>
      <w:r w:rsidRPr="00A960FA">
        <w:rPr>
          <w:rFonts w:asciiTheme="majorHAnsi" w:hAnsiTheme="majorHAnsi" w:cstheme="majorHAnsi"/>
          <w:spacing w:val="-2"/>
          <w:sz w:val="22"/>
          <w:szCs w:val="22"/>
        </w:rPr>
        <w:t>Wyroby</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przemysłowe</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będą</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dostarczane</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wraz</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aprobatami</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wystawianymi</w:t>
      </w:r>
      <w:r w:rsidRPr="00A960FA">
        <w:rPr>
          <w:rFonts w:asciiTheme="majorHAnsi" w:hAnsiTheme="majorHAnsi" w:cstheme="majorHAnsi"/>
          <w:spacing w:val="38"/>
          <w:sz w:val="22"/>
          <w:szCs w:val="22"/>
        </w:rPr>
        <w:t xml:space="preserve"> </w:t>
      </w:r>
      <w:r w:rsidRPr="00A960FA">
        <w:rPr>
          <w:rFonts w:asciiTheme="majorHAnsi" w:hAnsiTheme="majorHAnsi" w:cstheme="majorHAnsi"/>
          <w:sz w:val="22"/>
          <w:szCs w:val="22"/>
        </w:rPr>
        <w:t>przez</w:t>
      </w:r>
      <w:r w:rsidRPr="00A960FA">
        <w:rPr>
          <w:rFonts w:asciiTheme="majorHAnsi" w:hAnsiTheme="majorHAnsi" w:cstheme="majorHAnsi"/>
          <w:spacing w:val="42"/>
          <w:sz w:val="22"/>
          <w:szCs w:val="22"/>
        </w:rPr>
        <w:t xml:space="preserve"> </w:t>
      </w:r>
      <w:r w:rsidRPr="00A960FA">
        <w:rPr>
          <w:rFonts w:asciiTheme="majorHAnsi" w:hAnsiTheme="majorHAnsi" w:cstheme="majorHAnsi"/>
          <w:spacing w:val="-2"/>
          <w:sz w:val="22"/>
          <w:szCs w:val="22"/>
        </w:rPr>
        <w:t>producenta,</w:t>
      </w:r>
      <w:r w:rsidRPr="00A960FA">
        <w:rPr>
          <w:rFonts w:asciiTheme="majorHAnsi" w:hAnsiTheme="majorHAnsi" w:cstheme="majorHAnsi"/>
          <w:spacing w:val="53"/>
          <w:sz w:val="22"/>
          <w:szCs w:val="22"/>
        </w:rPr>
        <w:t xml:space="preserve"> </w:t>
      </w:r>
      <w:r w:rsidRPr="00A960FA">
        <w:rPr>
          <w:rFonts w:asciiTheme="majorHAnsi" w:hAnsiTheme="majorHAnsi" w:cstheme="majorHAnsi"/>
          <w:spacing w:val="-2"/>
          <w:sz w:val="22"/>
          <w:szCs w:val="22"/>
        </w:rPr>
        <w:t>poparte</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wynikami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prób</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przeprowadzonych</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przez</w:t>
      </w:r>
      <w:r w:rsidRPr="00A960FA">
        <w:rPr>
          <w:rFonts w:asciiTheme="majorHAnsi" w:hAnsiTheme="majorHAnsi" w:cstheme="majorHAnsi"/>
          <w:spacing w:val="7"/>
          <w:sz w:val="22"/>
          <w:szCs w:val="22"/>
        </w:rPr>
        <w:t xml:space="preserve"> </w:t>
      </w:r>
      <w:r w:rsidRPr="00A960FA">
        <w:rPr>
          <w:rFonts w:asciiTheme="majorHAnsi" w:hAnsiTheme="majorHAnsi" w:cstheme="majorHAnsi"/>
          <w:spacing w:val="-2"/>
          <w:sz w:val="22"/>
          <w:szCs w:val="22"/>
        </w:rPr>
        <w:t>producenta.</w:t>
      </w:r>
      <w:r w:rsidRPr="00A960FA">
        <w:rPr>
          <w:rFonts w:asciiTheme="majorHAnsi" w:hAnsiTheme="majorHAnsi" w:cstheme="majorHAnsi"/>
          <w:spacing w:val="8"/>
          <w:sz w:val="22"/>
          <w:szCs w:val="22"/>
        </w:rPr>
        <w:t xml:space="preserve"> </w:t>
      </w:r>
      <w:r w:rsidRPr="00A960FA">
        <w:rPr>
          <w:rFonts w:asciiTheme="majorHAnsi" w:hAnsiTheme="majorHAnsi" w:cstheme="majorHAnsi"/>
          <w:spacing w:val="-2"/>
          <w:sz w:val="22"/>
          <w:szCs w:val="22"/>
        </w:rPr>
        <w:t>Kopie</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wyników</w:t>
      </w:r>
      <w:r w:rsidRPr="00A960FA">
        <w:rPr>
          <w:rFonts w:asciiTheme="majorHAnsi" w:hAnsiTheme="majorHAnsi" w:cstheme="majorHAnsi"/>
          <w:spacing w:val="7"/>
          <w:sz w:val="22"/>
          <w:szCs w:val="22"/>
        </w:rPr>
        <w:t xml:space="preserve"> </w:t>
      </w:r>
      <w:r w:rsidRPr="00A960FA">
        <w:rPr>
          <w:rFonts w:asciiTheme="majorHAnsi" w:hAnsiTheme="majorHAnsi" w:cstheme="majorHAnsi"/>
          <w:sz w:val="22"/>
          <w:szCs w:val="22"/>
        </w:rPr>
        <w:t>takich</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badań</w:t>
      </w:r>
      <w:r w:rsidRPr="00A960FA">
        <w:rPr>
          <w:rFonts w:asciiTheme="majorHAnsi" w:hAnsiTheme="majorHAnsi" w:cstheme="majorHAnsi"/>
          <w:spacing w:val="69"/>
          <w:sz w:val="22"/>
          <w:szCs w:val="22"/>
        </w:rPr>
        <w:t xml:space="preserve"> </w:t>
      </w:r>
      <w:r w:rsidRPr="00A960FA">
        <w:rPr>
          <w:rFonts w:asciiTheme="majorHAnsi" w:hAnsiTheme="majorHAnsi" w:cstheme="majorHAnsi"/>
          <w:sz w:val="22"/>
          <w:szCs w:val="22"/>
        </w:rPr>
        <w:t>Wykonawca</w:t>
      </w:r>
      <w:r w:rsidRPr="00A960FA">
        <w:rPr>
          <w:rFonts w:asciiTheme="majorHAnsi" w:hAnsiTheme="majorHAnsi" w:cstheme="majorHAnsi"/>
          <w:spacing w:val="-7"/>
          <w:sz w:val="22"/>
          <w:szCs w:val="22"/>
        </w:rPr>
        <w:t xml:space="preserve"> </w:t>
      </w:r>
      <w:r w:rsidRPr="00A960FA">
        <w:rPr>
          <w:rFonts w:asciiTheme="majorHAnsi" w:hAnsiTheme="majorHAnsi" w:cstheme="majorHAnsi"/>
          <w:sz w:val="22"/>
          <w:szCs w:val="22"/>
        </w:rPr>
        <w:t>dostarczy</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Inspektora</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Nadzoru. Inspektor</w:t>
      </w:r>
      <w:r w:rsidRPr="00A960FA">
        <w:rPr>
          <w:rFonts w:asciiTheme="majorHAnsi" w:hAnsiTheme="majorHAnsi" w:cstheme="majorHAnsi"/>
          <w:spacing w:val="32"/>
          <w:sz w:val="22"/>
          <w:szCs w:val="22"/>
        </w:rPr>
        <w:t xml:space="preserve"> </w:t>
      </w:r>
      <w:r w:rsidRPr="00A960FA">
        <w:rPr>
          <w:rFonts w:asciiTheme="majorHAnsi" w:hAnsiTheme="majorHAnsi" w:cstheme="majorHAnsi"/>
          <w:spacing w:val="-2"/>
          <w:sz w:val="22"/>
          <w:szCs w:val="22"/>
        </w:rPr>
        <w:t>Nadzoru</w:t>
      </w:r>
      <w:r w:rsidRPr="00A960FA">
        <w:rPr>
          <w:rFonts w:asciiTheme="majorHAnsi" w:hAnsiTheme="majorHAnsi" w:cstheme="majorHAnsi"/>
          <w:spacing w:val="38"/>
          <w:sz w:val="22"/>
          <w:szCs w:val="22"/>
        </w:rPr>
        <w:t xml:space="preserve"> </w:t>
      </w:r>
      <w:r w:rsidRPr="00A960FA">
        <w:rPr>
          <w:rFonts w:asciiTheme="majorHAnsi" w:hAnsiTheme="majorHAnsi" w:cstheme="majorHAnsi"/>
          <w:sz w:val="22"/>
          <w:szCs w:val="22"/>
        </w:rPr>
        <w:t>dopuszcza</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użycia</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materiały</w:t>
      </w:r>
      <w:r w:rsidRPr="00A960FA">
        <w:rPr>
          <w:rFonts w:asciiTheme="majorHAnsi" w:hAnsiTheme="majorHAnsi" w:cstheme="majorHAnsi"/>
          <w:spacing w:val="44"/>
          <w:sz w:val="22"/>
          <w:szCs w:val="22"/>
        </w:rPr>
        <w:t xml:space="preserve"> </w:t>
      </w:r>
      <w:r w:rsidRPr="00A960FA">
        <w:rPr>
          <w:rFonts w:asciiTheme="majorHAnsi" w:hAnsiTheme="majorHAnsi" w:cstheme="majorHAnsi"/>
          <w:sz w:val="22"/>
          <w:szCs w:val="22"/>
        </w:rPr>
        <w:t>posiadające</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atesty</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potwierdzające</w:t>
      </w:r>
      <w:r w:rsidRPr="00A960FA">
        <w:rPr>
          <w:rFonts w:asciiTheme="majorHAnsi" w:hAnsiTheme="majorHAnsi" w:cstheme="majorHAnsi"/>
          <w:spacing w:val="41"/>
          <w:sz w:val="22"/>
          <w:szCs w:val="22"/>
        </w:rPr>
        <w:t xml:space="preserve"> </w:t>
      </w:r>
      <w:r w:rsidRPr="00A960FA">
        <w:rPr>
          <w:rFonts w:asciiTheme="majorHAnsi" w:hAnsiTheme="majorHAnsi" w:cstheme="majorHAnsi"/>
          <w:spacing w:val="-2"/>
          <w:sz w:val="22"/>
          <w:szCs w:val="22"/>
        </w:rPr>
        <w:t>ich</w:t>
      </w:r>
      <w:r w:rsidRPr="00A960FA">
        <w:rPr>
          <w:rFonts w:asciiTheme="majorHAnsi" w:hAnsiTheme="majorHAnsi" w:cstheme="majorHAnsi"/>
          <w:spacing w:val="85"/>
          <w:sz w:val="22"/>
          <w:szCs w:val="22"/>
        </w:rPr>
        <w:t xml:space="preserve"> </w:t>
      </w:r>
      <w:r w:rsidRPr="00A960FA">
        <w:rPr>
          <w:rFonts w:asciiTheme="majorHAnsi" w:hAnsiTheme="majorHAnsi" w:cstheme="majorHAnsi"/>
          <w:sz w:val="22"/>
          <w:szCs w:val="22"/>
        </w:rPr>
        <w:t>całkowitą</w:t>
      </w:r>
      <w:r w:rsidRPr="00A960FA">
        <w:rPr>
          <w:rFonts w:asciiTheme="majorHAnsi" w:hAnsiTheme="majorHAnsi" w:cstheme="majorHAnsi"/>
          <w:spacing w:val="17"/>
          <w:sz w:val="22"/>
          <w:szCs w:val="22"/>
        </w:rPr>
        <w:t xml:space="preserve"> </w:t>
      </w:r>
      <w:r w:rsidRPr="00A960FA">
        <w:rPr>
          <w:rFonts w:asciiTheme="majorHAnsi" w:hAnsiTheme="majorHAnsi" w:cstheme="majorHAnsi"/>
          <w:sz w:val="22"/>
          <w:szCs w:val="22"/>
        </w:rPr>
        <w:t>zgodność</w:t>
      </w:r>
      <w:r w:rsidRPr="00A960FA">
        <w:rPr>
          <w:rFonts w:asciiTheme="majorHAnsi" w:hAnsiTheme="majorHAnsi" w:cstheme="majorHAnsi"/>
          <w:spacing w:val="16"/>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wymaganiami</w:t>
      </w:r>
      <w:r w:rsidRPr="00A960FA">
        <w:rPr>
          <w:rFonts w:asciiTheme="majorHAnsi" w:hAnsiTheme="majorHAnsi" w:cstheme="majorHAnsi"/>
          <w:spacing w:val="20"/>
          <w:sz w:val="22"/>
          <w:szCs w:val="22"/>
        </w:rPr>
        <w:t xml:space="preserve"> </w:t>
      </w:r>
      <w:r w:rsidRPr="00A960FA">
        <w:rPr>
          <w:rFonts w:asciiTheme="majorHAnsi" w:hAnsiTheme="majorHAnsi" w:cstheme="majorHAnsi"/>
          <w:sz w:val="22"/>
          <w:szCs w:val="22"/>
        </w:rPr>
        <w:t>Kontraktu.</w:t>
      </w:r>
      <w:r w:rsidRPr="00A960FA">
        <w:rPr>
          <w:rFonts w:asciiTheme="majorHAnsi" w:hAnsiTheme="majorHAnsi" w:cstheme="majorHAnsi"/>
          <w:spacing w:val="19"/>
          <w:sz w:val="22"/>
          <w:szCs w:val="22"/>
        </w:rPr>
        <w:t xml:space="preserve"> </w:t>
      </w:r>
      <w:r w:rsidRPr="00A960FA">
        <w:rPr>
          <w:rFonts w:asciiTheme="majorHAnsi" w:hAnsiTheme="majorHAnsi" w:cstheme="majorHAnsi"/>
          <w:sz w:val="22"/>
          <w:szCs w:val="22"/>
        </w:rPr>
        <w:t>Materiały</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takimi</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ważnymi</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atestami</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mogą</w:t>
      </w:r>
      <w:r w:rsidRPr="00A960FA">
        <w:rPr>
          <w:rFonts w:asciiTheme="majorHAnsi" w:hAnsiTheme="majorHAnsi" w:cstheme="majorHAnsi"/>
          <w:spacing w:val="17"/>
          <w:sz w:val="22"/>
          <w:szCs w:val="22"/>
        </w:rPr>
        <w:t xml:space="preserve"> </w:t>
      </w:r>
      <w:r w:rsidRPr="00A960FA">
        <w:rPr>
          <w:rFonts w:asciiTheme="majorHAnsi" w:hAnsiTheme="majorHAnsi" w:cstheme="majorHAnsi"/>
          <w:sz w:val="22"/>
          <w:szCs w:val="22"/>
        </w:rPr>
        <w:t>być</w:t>
      </w:r>
      <w:r w:rsidRPr="00A960FA">
        <w:rPr>
          <w:rFonts w:asciiTheme="majorHAnsi" w:hAnsiTheme="majorHAnsi" w:cstheme="majorHAnsi"/>
          <w:spacing w:val="71"/>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każdej</w:t>
      </w:r>
      <w:r w:rsidRPr="00A960FA">
        <w:rPr>
          <w:rFonts w:asciiTheme="majorHAnsi" w:hAnsiTheme="majorHAnsi" w:cstheme="majorHAnsi"/>
          <w:spacing w:val="8"/>
          <w:sz w:val="22"/>
          <w:szCs w:val="22"/>
        </w:rPr>
        <w:t xml:space="preserve"> </w:t>
      </w:r>
      <w:r w:rsidRPr="00A960FA">
        <w:rPr>
          <w:rFonts w:asciiTheme="majorHAnsi" w:hAnsiTheme="majorHAnsi" w:cstheme="majorHAnsi"/>
          <w:spacing w:val="-2"/>
          <w:sz w:val="22"/>
          <w:szCs w:val="22"/>
        </w:rPr>
        <w:t>chwili</w:t>
      </w:r>
      <w:r w:rsidRPr="00A960FA">
        <w:rPr>
          <w:rFonts w:asciiTheme="majorHAnsi" w:hAnsiTheme="majorHAnsi" w:cstheme="majorHAnsi"/>
          <w:spacing w:val="5"/>
          <w:sz w:val="22"/>
          <w:szCs w:val="22"/>
        </w:rPr>
        <w:t xml:space="preserve"> </w:t>
      </w:r>
      <w:r w:rsidRPr="00A960FA">
        <w:rPr>
          <w:rFonts w:asciiTheme="majorHAnsi" w:hAnsiTheme="majorHAnsi" w:cstheme="majorHAnsi"/>
          <w:spacing w:val="-2"/>
          <w:sz w:val="22"/>
          <w:szCs w:val="22"/>
        </w:rPr>
        <w:t>poddane</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badaniom.</w:t>
      </w:r>
      <w:r w:rsidRPr="00A960FA">
        <w:rPr>
          <w:rFonts w:asciiTheme="majorHAnsi" w:hAnsiTheme="majorHAnsi" w:cstheme="majorHAnsi"/>
          <w:spacing w:val="9"/>
          <w:sz w:val="22"/>
          <w:szCs w:val="22"/>
        </w:rPr>
        <w:t xml:space="preserve"> </w:t>
      </w:r>
      <w:r w:rsidRPr="00A960FA">
        <w:rPr>
          <w:rFonts w:asciiTheme="majorHAnsi" w:hAnsiTheme="majorHAnsi" w:cstheme="majorHAnsi"/>
          <w:sz w:val="22"/>
          <w:szCs w:val="22"/>
        </w:rPr>
        <w:t>Jeżeli</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zostanie</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stwierdzona</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niezgodność</w:t>
      </w:r>
      <w:r w:rsidRPr="00A960FA">
        <w:rPr>
          <w:rFonts w:asciiTheme="majorHAnsi" w:hAnsiTheme="majorHAnsi" w:cstheme="majorHAnsi"/>
          <w:spacing w:val="7"/>
          <w:sz w:val="22"/>
          <w:szCs w:val="22"/>
        </w:rPr>
        <w:t xml:space="preserve"> </w:t>
      </w:r>
      <w:r w:rsidRPr="00A960FA">
        <w:rPr>
          <w:rFonts w:asciiTheme="majorHAnsi" w:hAnsiTheme="majorHAnsi" w:cstheme="majorHAnsi"/>
          <w:spacing w:val="-2"/>
          <w:sz w:val="22"/>
          <w:szCs w:val="22"/>
        </w:rPr>
        <w:t>ich</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parametrów</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ze</w:t>
      </w:r>
      <w:r w:rsidRPr="00A960FA">
        <w:rPr>
          <w:rFonts w:asciiTheme="majorHAnsi" w:hAnsiTheme="majorHAnsi" w:cstheme="majorHAnsi"/>
          <w:spacing w:val="59"/>
          <w:sz w:val="22"/>
          <w:szCs w:val="22"/>
        </w:rPr>
        <w:t xml:space="preserve"> </w:t>
      </w:r>
      <w:r w:rsidRPr="00A960FA">
        <w:rPr>
          <w:rFonts w:asciiTheme="majorHAnsi" w:hAnsiTheme="majorHAnsi" w:cstheme="majorHAnsi"/>
          <w:sz w:val="22"/>
          <w:szCs w:val="22"/>
        </w:rPr>
        <w:t>specyfikacjami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technicznymi,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materiały takie</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urządzenia</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są</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 xml:space="preserve">odrzucane. Wykonawca </w:t>
      </w:r>
      <w:r w:rsidRPr="00A960FA">
        <w:rPr>
          <w:rFonts w:asciiTheme="majorHAnsi" w:hAnsiTheme="majorHAnsi" w:cstheme="majorHAnsi"/>
          <w:spacing w:val="-2"/>
          <w:sz w:val="22"/>
          <w:szCs w:val="22"/>
        </w:rPr>
        <w:t xml:space="preserve">jest odpowiedzialny </w:t>
      </w:r>
      <w:r w:rsidRPr="00A960FA">
        <w:rPr>
          <w:rFonts w:asciiTheme="majorHAnsi" w:hAnsiTheme="majorHAnsi" w:cstheme="majorHAnsi"/>
          <w:sz w:val="22"/>
          <w:szCs w:val="22"/>
        </w:rPr>
        <w:t xml:space="preserve">za zgodność materiałów </w:t>
      </w:r>
      <w:r w:rsidRPr="00A960FA">
        <w:rPr>
          <w:rFonts w:asciiTheme="majorHAnsi" w:hAnsiTheme="majorHAnsi" w:cstheme="majorHAnsi"/>
          <w:spacing w:val="-2"/>
          <w:sz w:val="22"/>
          <w:szCs w:val="22"/>
        </w:rPr>
        <w:t>użytych do wykonania robót</w:t>
      </w:r>
      <w:r w:rsidRPr="00A960FA">
        <w:rPr>
          <w:rFonts w:asciiTheme="majorHAnsi" w:hAnsiTheme="majorHAnsi" w:cstheme="majorHAnsi"/>
          <w:spacing w:val="63"/>
          <w:sz w:val="22"/>
          <w:szCs w:val="22"/>
        </w:rPr>
        <w:t xml:space="preserve"> </w:t>
      </w:r>
      <w:r w:rsidRPr="00A960FA">
        <w:rPr>
          <w:rFonts w:asciiTheme="majorHAnsi" w:hAnsiTheme="majorHAnsi" w:cstheme="majorHAnsi"/>
          <w:sz w:val="22"/>
          <w:szCs w:val="22"/>
        </w:rPr>
        <w:lastRenderedPageBreak/>
        <w:t>z wymaganiami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dotyczącymi</w:t>
      </w:r>
      <w:r w:rsidRPr="00A960FA">
        <w:rPr>
          <w:rFonts w:asciiTheme="majorHAnsi" w:hAnsiTheme="majorHAnsi" w:cstheme="majorHAnsi"/>
          <w:spacing w:val="-4"/>
          <w:sz w:val="22"/>
          <w:szCs w:val="22"/>
        </w:rPr>
        <w:t xml:space="preserve"> </w:t>
      </w:r>
      <w:r w:rsidRPr="00A960FA">
        <w:rPr>
          <w:rFonts w:asciiTheme="majorHAnsi" w:hAnsiTheme="majorHAnsi" w:cstheme="majorHAnsi"/>
          <w:spacing w:val="-2"/>
          <w:sz w:val="22"/>
          <w:szCs w:val="22"/>
        </w:rPr>
        <w:t>ich</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ilości 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jakości. Inspektor</w:t>
      </w:r>
      <w:r w:rsidRPr="00A960FA">
        <w:rPr>
          <w:rFonts w:asciiTheme="majorHAnsi" w:hAnsiTheme="majorHAnsi" w:cstheme="majorHAnsi"/>
          <w:spacing w:val="20"/>
          <w:sz w:val="22"/>
          <w:szCs w:val="22"/>
        </w:rPr>
        <w:t xml:space="preserve"> </w:t>
      </w:r>
      <w:r w:rsidRPr="00A960FA">
        <w:rPr>
          <w:rFonts w:asciiTheme="majorHAnsi" w:hAnsiTheme="majorHAnsi" w:cstheme="majorHAnsi"/>
          <w:spacing w:val="-2"/>
          <w:sz w:val="22"/>
          <w:szCs w:val="22"/>
        </w:rPr>
        <w:t>Nadzoru</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dowolnym</w:t>
      </w:r>
      <w:r w:rsidRPr="00A960FA">
        <w:rPr>
          <w:rFonts w:asciiTheme="majorHAnsi" w:hAnsiTheme="majorHAnsi" w:cstheme="majorHAnsi"/>
          <w:spacing w:val="22"/>
          <w:sz w:val="22"/>
          <w:szCs w:val="22"/>
        </w:rPr>
        <w:t xml:space="preserve"> </w:t>
      </w:r>
      <w:r w:rsidRPr="00A960FA">
        <w:rPr>
          <w:rFonts w:asciiTheme="majorHAnsi" w:hAnsiTheme="majorHAnsi" w:cstheme="majorHAnsi"/>
          <w:sz w:val="22"/>
          <w:szCs w:val="22"/>
        </w:rPr>
        <w:t>czasie</w:t>
      </w:r>
      <w:r w:rsidRPr="00A960FA">
        <w:rPr>
          <w:rFonts w:asciiTheme="majorHAnsi" w:hAnsiTheme="majorHAnsi" w:cstheme="majorHAnsi"/>
          <w:spacing w:val="22"/>
          <w:sz w:val="22"/>
          <w:szCs w:val="22"/>
        </w:rPr>
        <w:t xml:space="preserve"> </w:t>
      </w:r>
      <w:r w:rsidRPr="00A960FA">
        <w:rPr>
          <w:rFonts w:asciiTheme="majorHAnsi" w:hAnsiTheme="majorHAnsi" w:cstheme="majorHAnsi"/>
          <w:sz w:val="22"/>
          <w:szCs w:val="22"/>
        </w:rPr>
        <w:t>będzie</w:t>
      </w:r>
      <w:r w:rsidRPr="00A960FA">
        <w:rPr>
          <w:rFonts w:asciiTheme="majorHAnsi" w:hAnsiTheme="majorHAnsi" w:cstheme="majorHAnsi"/>
          <w:spacing w:val="22"/>
          <w:sz w:val="22"/>
          <w:szCs w:val="22"/>
        </w:rPr>
        <w:t xml:space="preserve"> </w:t>
      </w:r>
      <w:r w:rsidRPr="00A960FA">
        <w:rPr>
          <w:rFonts w:asciiTheme="majorHAnsi" w:hAnsiTheme="majorHAnsi" w:cstheme="majorHAnsi"/>
          <w:sz w:val="22"/>
          <w:szCs w:val="22"/>
        </w:rPr>
        <w:t>miał</w:t>
      </w:r>
      <w:r w:rsidRPr="00A960FA">
        <w:rPr>
          <w:rFonts w:asciiTheme="majorHAnsi" w:hAnsiTheme="majorHAnsi" w:cstheme="majorHAnsi"/>
          <w:spacing w:val="20"/>
          <w:sz w:val="22"/>
          <w:szCs w:val="22"/>
        </w:rPr>
        <w:t xml:space="preserve"> </w:t>
      </w:r>
      <w:r w:rsidRPr="00A960FA">
        <w:rPr>
          <w:rFonts w:asciiTheme="majorHAnsi" w:hAnsiTheme="majorHAnsi" w:cstheme="majorHAnsi"/>
          <w:spacing w:val="-2"/>
          <w:sz w:val="22"/>
          <w:szCs w:val="22"/>
        </w:rPr>
        <w:t>swobodny</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dostęp</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to</w:t>
      </w:r>
      <w:r w:rsidRPr="00A960FA">
        <w:rPr>
          <w:rFonts w:asciiTheme="majorHAnsi" w:hAnsiTheme="majorHAnsi" w:cstheme="majorHAnsi"/>
          <w:spacing w:val="20"/>
          <w:sz w:val="22"/>
          <w:szCs w:val="22"/>
        </w:rPr>
        <w:t xml:space="preserve"> </w:t>
      </w:r>
      <w:r w:rsidRPr="00A960FA">
        <w:rPr>
          <w:rFonts w:asciiTheme="majorHAnsi" w:hAnsiTheme="majorHAnsi" w:cstheme="majorHAnsi"/>
          <w:sz w:val="22"/>
          <w:szCs w:val="22"/>
        </w:rPr>
        <w:t>tych</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części</w:t>
      </w:r>
      <w:r w:rsidRPr="00A960FA">
        <w:rPr>
          <w:rFonts w:asciiTheme="majorHAnsi" w:hAnsiTheme="majorHAnsi" w:cstheme="majorHAnsi"/>
          <w:spacing w:val="19"/>
          <w:sz w:val="22"/>
          <w:szCs w:val="22"/>
        </w:rPr>
        <w:t xml:space="preserve"> </w:t>
      </w:r>
      <w:r w:rsidRPr="00A960FA">
        <w:rPr>
          <w:rFonts w:asciiTheme="majorHAnsi" w:hAnsiTheme="majorHAnsi" w:cstheme="majorHAnsi"/>
          <w:sz w:val="22"/>
          <w:szCs w:val="22"/>
        </w:rPr>
        <w:t>wytwórni,</w:t>
      </w:r>
      <w:r w:rsidRPr="00A960FA">
        <w:rPr>
          <w:rFonts w:asciiTheme="majorHAnsi" w:hAnsiTheme="majorHAnsi" w:cstheme="majorHAnsi"/>
          <w:spacing w:val="55"/>
          <w:sz w:val="22"/>
          <w:szCs w:val="22"/>
        </w:rPr>
        <w:t xml:space="preserve"> </w:t>
      </w:r>
      <w:r w:rsidRPr="00A960FA">
        <w:rPr>
          <w:rFonts w:asciiTheme="majorHAnsi" w:hAnsiTheme="majorHAnsi" w:cstheme="majorHAnsi"/>
          <w:sz w:val="22"/>
          <w:szCs w:val="22"/>
        </w:rPr>
        <w:t>gdzie</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przeprowadzana</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jest produkcja materiałów</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przeznaczonych</w:t>
      </w:r>
      <w:r w:rsidRPr="00A960FA">
        <w:rPr>
          <w:rFonts w:asciiTheme="majorHAnsi" w:hAnsiTheme="majorHAnsi" w:cstheme="majorHAnsi"/>
          <w:spacing w:val="-3"/>
          <w:sz w:val="22"/>
          <w:szCs w:val="22"/>
        </w:rPr>
        <w:t xml:space="preserve"> </w:t>
      </w:r>
      <w:r w:rsidRPr="00A960FA">
        <w:rPr>
          <w:rFonts w:asciiTheme="majorHAnsi" w:hAnsiTheme="majorHAnsi" w:cstheme="majorHAnsi"/>
          <w:spacing w:val="1"/>
          <w:sz w:val="22"/>
          <w:szCs w:val="22"/>
        </w:rPr>
        <w:t>do</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wykonania</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Kontraktu</w:t>
      </w:r>
      <w:bookmarkStart w:id="41" w:name="_Toc469572607"/>
      <w:bookmarkStart w:id="42" w:name="_Toc469572714"/>
      <w:bookmarkStart w:id="43" w:name="_Toc470174661"/>
      <w:bookmarkStart w:id="44" w:name="_Toc470176972"/>
      <w:bookmarkStart w:id="45" w:name="_Toc470250334"/>
      <w:bookmarkEnd w:id="41"/>
      <w:bookmarkEnd w:id="42"/>
      <w:bookmarkEnd w:id="43"/>
      <w:bookmarkEnd w:id="44"/>
      <w:bookmarkEnd w:id="45"/>
      <w:r w:rsidRPr="00A960FA">
        <w:rPr>
          <w:rFonts w:asciiTheme="majorHAnsi" w:hAnsiTheme="majorHAnsi" w:cstheme="majorHAnsi"/>
          <w:sz w:val="22"/>
          <w:szCs w:val="22"/>
        </w:rPr>
        <w:t>.</w:t>
      </w:r>
      <w:bookmarkStart w:id="46" w:name="_Toc469572608"/>
      <w:bookmarkStart w:id="47" w:name="_Toc469572715"/>
      <w:bookmarkStart w:id="48" w:name="_Toc470174662"/>
      <w:bookmarkStart w:id="49" w:name="_Toc470176973"/>
      <w:bookmarkStart w:id="50" w:name="_Toc470250335"/>
      <w:bookmarkStart w:id="51" w:name="_Toc471385854"/>
      <w:bookmarkStart w:id="52" w:name="_Toc471888579"/>
      <w:bookmarkStart w:id="53" w:name="_Toc472069761"/>
      <w:bookmarkStart w:id="54" w:name="_Toc472069826"/>
      <w:bookmarkStart w:id="55" w:name="_Toc472069879"/>
      <w:bookmarkStart w:id="56" w:name="_Toc472069932"/>
      <w:bookmarkStart w:id="57" w:name="_Toc472069991"/>
      <w:bookmarkStart w:id="58" w:name="_Toc472409910"/>
      <w:bookmarkStart w:id="59" w:name="_Toc472410490"/>
      <w:bookmarkStart w:id="60" w:name="_Toc474230965"/>
      <w:bookmarkStart w:id="61" w:name="_Toc475971794"/>
      <w:bookmarkStart w:id="62" w:name="_Toc475971901"/>
      <w:bookmarkStart w:id="63" w:name="_Toc478477032"/>
      <w:bookmarkStart w:id="64" w:name="_Toc478477091"/>
      <w:bookmarkStart w:id="65" w:name="_Toc478479156"/>
      <w:bookmarkStart w:id="66" w:name="_Toc478556574"/>
      <w:bookmarkStart w:id="67" w:name="_Toc478557459"/>
      <w:bookmarkStart w:id="68" w:name="_Toc479753408"/>
      <w:bookmarkStart w:id="69" w:name="_Toc481157234"/>
      <w:bookmarkStart w:id="70" w:name="_Toc481157645"/>
      <w:bookmarkStart w:id="71" w:name="_Toc48261535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6DAFCB" w14:textId="77777777" w:rsidR="006F0145" w:rsidRPr="00A960FA" w:rsidRDefault="006F0145" w:rsidP="00042A53">
      <w:pPr>
        <w:pStyle w:val="Nagwek3"/>
      </w:pPr>
      <w:bookmarkStart w:id="72" w:name="_Toc102733850"/>
      <w:r w:rsidRPr="00A960FA">
        <w:t>Wymagania dotyczące sprzętu i maszyn niezbędnych lub zalecanych do wykonania robót</w:t>
      </w:r>
      <w:bookmarkEnd w:id="72"/>
    </w:p>
    <w:p w14:paraId="6FFDCD32"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użyje takiego sprzętu, który nie spowoduje niekorzystnego wpływu na jakość wykonywanych robót oraz przy czynnościach pomocniczych czy w czasie transportu, załadunku, wyładunku materiałów czy sprzętu.</w:t>
      </w:r>
    </w:p>
    <w:p w14:paraId="76B5D7D2" w14:textId="77777777" w:rsidR="006F0145" w:rsidRPr="00A960FA" w:rsidRDefault="006F0145" w:rsidP="00042A53">
      <w:pPr>
        <w:pStyle w:val="Nagwek3"/>
      </w:pPr>
      <w:bookmarkStart w:id="73" w:name="_Toc102733851"/>
      <w:r w:rsidRPr="00A960FA">
        <w:t>Wymagania dotyczące środków transportu</w:t>
      </w:r>
      <w:bookmarkEnd w:id="73"/>
    </w:p>
    <w:p w14:paraId="3925796B"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jest zobowiązany do użycia jedynie takich środków transportu, które nie wpłyną negatywnie na jakość wykonywania robót.</w:t>
      </w:r>
    </w:p>
    <w:p w14:paraId="6DAFC786" w14:textId="77777777" w:rsidR="006F0145" w:rsidRPr="00A960FA" w:rsidRDefault="006F0145" w:rsidP="00042A53">
      <w:pPr>
        <w:pStyle w:val="Nagwek3"/>
      </w:pPr>
      <w:bookmarkStart w:id="74" w:name="_Toc102733852"/>
      <w:r w:rsidRPr="00A960FA">
        <w:t>Wykonanie niezbędnych inwentaryzacji, uzgodnień i opinii wymaganych przepisami szczególnymi</w:t>
      </w:r>
      <w:bookmarkEnd w:id="74"/>
    </w:p>
    <w:p w14:paraId="0B864EBA"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 celu sporządzenia dokumentacji projektowych dla zakresu ujętego w punkcie </w:t>
      </w:r>
      <w:r w:rsidRPr="00A960FA">
        <w:rPr>
          <w:rFonts w:asciiTheme="majorHAnsi" w:hAnsiTheme="majorHAnsi" w:cstheme="majorHAnsi"/>
          <w:i/>
          <w:sz w:val="22"/>
          <w:szCs w:val="22"/>
        </w:rPr>
        <w:t>1.8 „Zakres przedsięwzięcia”</w:t>
      </w:r>
      <w:r w:rsidRPr="00A960FA">
        <w:rPr>
          <w:rFonts w:asciiTheme="majorHAnsi" w:hAnsiTheme="majorHAnsi" w:cstheme="majorHAnsi"/>
          <w:sz w:val="22"/>
          <w:szCs w:val="22"/>
        </w:rPr>
        <w:t xml:space="preserve"> oraz uzyskania niezbędnych pozwoleń na wykonanie ww. prac, należy wykonać wszelkie niezbędne i wymagane inwentaryzacje oraz uzgodnienia i opinię innych organów, wymaganych przepisami szczególnymi i Prawa Budowalnego. Zgodnie z punktem 1.2</w:t>
      </w:r>
      <w:r w:rsidRPr="00A960FA">
        <w:rPr>
          <w:rFonts w:asciiTheme="majorHAnsi" w:hAnsiTheme="majorHAnsi" w:cstheme="majorHAnsi"/>
          <w:i/>
          <w:iCs/>
          <w:sz w:val="22"/>
          <w:szCs w:val="22"/>
        </w:rPr>
        <w:t>. „Uwarunkowania formalno-prawne”.</w:t>
      </w:r>
    </w:p>
    <w:p w14:paraId="3A86F08A" w14:textId="77777777" w:rsidR="006F0145" w:rsidRPr="00A960FA" w:rsidRDefault="006F0145" w:rsidP="00042A53">
      <w:pPr>
        <w:pStyle w:val="Nagwek3"/>
      </w:pPr>
      <w:bookmarkStart w:id="75" w:name="_Toc102733853"/>
      <w:r w:rsidRPr="00A960FA">
        <w:t>Jednostki miary</w:t>
      </w:r>
      <w:bookmarkEnd w:id="75"/>
    </w:p>
    <w:p w14:paraId="65C6B619"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Wszystkie jednostki miary na Rysunkach, w Wymaganiach Zamawiającego i w Wykazach podawane będą w systemie SI (zgodnie z ISO).</w:t>
      </w:r>
    </w:p>
    <w:p w14:paraId="1344C05D"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bierze na siebie odpowiedzialność za wszelkie niezgodności, błędy i braki dostrzeżone na rysunkach i objaśnieniach niezależnie od tego, czy zostały one zaaprobowane, czy nie, chyba, że owe niezgodności, błędy i braki występowały na rysunkach i objaśnieniach dostarczonych Wykonawcy przez Zamawiającego.</w:t>
      </w:r>
    </w:p>
    <w:p w14:paraId="4F947D1C" w14:textId="77777777" w:rsidR="006F0145" w:rsidRPr="00A960FA" w:rsidRDefault="006F0145" w:rsidP="00042A53">
      <w:pPr>
        <w:pStyle w:val="Nagwek3"/>
      </w:pPr>
      <w:bookmarkStart w:id="76" w:name="_Toc102733854"/>
      <w:r w:rsidRPr="00A960FA">
        <w:t>Dane dotyczące placu budowy</w:t>
      </w:r>
      <w:bookmarkEnd w:id="76"/>
    </w:p>
    <w:p w14:paraId="0E908666"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Wykonawca jest odpowiedzialny za weryfikację poprawności otrzymanych informacji. Wykonawca ustali wszelkie warunki odnoszące się do robót. Wykonawca przed złożeniem swojej oferty przeprowadzi wizję lokalną. W rezultacie Wykonawca oszacuje swoje stawki i zakres prac w sposób realny. W szczególności, przeanalizuje warunki dojazdu na teren budowy, wszelkie ewentualne niedogodności i w miarę możliwości określi wszystkie przeszkody, które może napotkać na terenie budowy które przeszkadzać mogą w wykonywaniu robót. Uznaje się, iż Wykonawca przeanalizował warunki drogowe w rejonie </w:t>
      </w:r>
      <w:r w:rsidRPr="00A960FA">
        <w:rPr>
          <w:rFonts w:asciiTheme="majorHAnsi" w:hAnsiTheme="majorHAnsi" w:cstheme="majorHAnsi"/>
          <w:sz w:val="22"/>
          <w:szCs w:val="22"/>
        </w:rPr>
        <w:lastRenderedPageBreak/>
        <w:t>terenu budowy i oszacował potrzeby objazdów i ich wpływ na wykonanie robót. Zakłada się, iż wszystkie koszty z tym związane są zawarte w ofercie Wykonawcy.</w:t>
      </w:r>
    </w:p>
    <w:p w14:paraId="5980A7C2" w14:textId="77777777" w:rsidR="006F0145" w:rsidRPr="00A960FA" w:rsidRDefault="006F0145" w:rsidP="00042A53">
      <w:pPr>
        <w:pStyle w:val="Nagwek3"/>
      </w:pPr>
      <w:bookmarkStart w:id="77" w:name="_Toc102733855"/>
      <w:r w:rsidRPr="00A960FA">
        <w:t>Zaplecze budowy</w:t>
      </w:r>
      <w:bookmarkEnd w:id="77"/>
    </w:p>
    <w:p w14:paraId="37B099DD"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Przy projektowaniu zaplecza budowlanego, Wykonawca powinien na biura, warsztaty, magazyny użyć elementów lub modułów prefabrykowanych mających estetyczny i czysty wygląd. W przypadku użycia elementów fabrycznie nienowych powinny być uprzednio dzięki remontowi i malowaniu doprowadzone do swojego pierwotnego stanu.</w:t>
      </w:r>
    </w:p>
    <w:p w14:paraId="0D0B8BB4"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Pomieszczenia powinny być wewnątrz czyste i winny zapewnić odpowiednie warunki do pracy i wypoczynku w czasie przerw.</w:t>
      </w:r>
    </w:p>
    <w:p w14:paraId="0EFB38C2"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Pomieszczenia przeznaczone na pobyt ludzi muszą być regularnie sprzątane, a śmieci i odpadki regularnie usuwane.</w:t>
      </w:r>
    </w:p>
    <w:p w14:paraId="56BD1F13"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uzyska dostęp do wody bieżącej dla potrzeb budowy w miejscu wskazanym przez Zamawiającego i pokryje pełne koszty zużytej wody i usuwania nieczystości płynnych.</w:t>
      </w:r>
    </w:p>
    <w:p w14:paraId="305E0960" w14:textId="77777777" w:rsidR="006F0145" w:rsidRPr="00A960FA" w:rsidRDefault="006F0145" w:rsidP="00042A53">
      <w:pPr>
        <w:pStyle w:val="Nagwek3"/>
      </w:pPr>
      <w:bookmarkStart w:id="78" w:name="_Toc102733856"/>
      <w:r w:rsidRPr="00A960FA">
        <w:t>Zasilanie elektryczne placu budowy</w:t>
      </w:r>
      <w:bookmarkEnd w:id="78"/>
    </w:p>
    <w:p w14:paraId="229A69D0"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Zamawiający wyraził zgodę, aby na potrzeby prowadzonych prac budowlanych, Wykonawca pobierał energię elektryczną. Wykonawca </w:t>
      </w:r>
      <w:proofErr w:type="spellStart"/>
      <w:r w:rsidRPr="00A960FA">
        <w:rPr>
          <w:rFonts w:asciiTheme="majorHAnsi" w:hAnsiTheme="majorHAnsi" w:cstheme="majorHAnsi"/>
          <w:sz w:val="22"/>
          <w:szCs w:val="22"/>
        </w:rPr>
        <w:t>opomiaruje</w:t>
      </w:r>
      <w:proofErr w:type="spellEnd"/>
      <w:r w:rsidRPr="00A960FA">
        <w:rPr>
          <w:rFonts w:asciiTheme="majorHAnsi" w:hAnsiTheme="majorHAnsi" w:cstheme="majorHAnsi"/>
          <w:sz w:val="22"/>
          <w:szCs w:val="22"/>
        </w:rPr>
        <w:t xml:space="preserve"> we własnym zakresie pobór energii i rozliczy się z Zamawiającym.</w:t>
      </w:r>
    </w:p>
    <w:p w14:paraId="18DA2469"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prądu. </w:t>
      </w:r>
    </w:p>
    <w:p w14:paraId="03B38D71" w14:textId="77777777" w:rsidR="006F0145" w:rsidRPr="00A960FA" w:rsidRDefault="006F0145" w:rsidP="00042A53">
      <w:pPr>
        <w:pStyle w:val="Nagwek3"/>
      </w:pPr>
      <w:bookmarkStart w:id="79" w:name="_Toc102733857"/>
      <w:r w:rsidRPr="00A960FA">
        <w:t>Koordynacja prac na budowie</w:t>
      </w:r>
      <w:bookmarkEnd w:id="79"/>
    </w:p>
    <w:p w14:paraId="1A45CB7F"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zidentyfikuje wszelkie ewentualne organizacje, podmioty itp. które przeprowadzają lub będą przeprowadzać jakiekolwiek roboty lub jakiekolwiek inne działania jednocześnie z robotami będącymi przedmiotem niniejszego Kontraktu i skoordynuje swoje roboty z tymi działaniami, jeśli jest to wymagane.</w:t>
      </w:r>
    </w:p>
    <w:p w14:paraId="029C7765"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poda wszelkie niezbędne dane i wielkości w formie rysunków roboczych tak, aby zapewnić właściwe umiejscowienie montowanych elementów, wymiary konstrukcji itp. i inne informacje niezbędne do przeprowadzania Robót wynikających z innych Kontraktów związanych.</w:t>
      </w:r>
    </w:p>
    <w:p w14:paraId="479D1045"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 związku z tym, Zamawiający nie będzie ponosił żadnych dodatkowych kosztów związanych z rekompensatami za ewentualne zakłócenia spowodowane przez Wykonawcę.</w:t>
      </w:r>
    </w:p>
    <w:p w14:paraId="6F85F1D8" w14:textId="77777777" w:rsidR="006F0145" w:rsidRPr="00A960FA" w:rsidRDefault="006F0145" w:rsidP="00042A53">
      <w:pPr>
        <w:pStyle w:val="Nagwek3"/>
      </w:pPr>
      <w:bookmarkStart w:id="80" w:name="_Toc102733858"/>
      <w:r w:rsidRPr="00A960FA">
        <w:lastRenderedPageBreak/>
        <w:t>Zabezpieczenie przed uszkodzeniami</w:t>
      </w:r>
      <w:bookmarkEnd w:id="80"/>
    </w:p>
    <w:p w14:paraId="009BE6F4"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podejmie wszelkie niezbędne działania, które służą zapobieganiu wszelkich zbędnych uszkodzeń budynków i ich wyposażenia, terenu, własności prywatnej, drzew i innych elementów. Podczas realizacji prac jest zobowiązany do szybkiego reagowania na skargi właścicieli bądź użytkowników.</w:t>
      </w:r>
    </w:p>
    <w:p w14:paraId="77F7DF4D"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 przypadku odkrycia jakiegokolwiek przecieku lub uszkodzenia, Wykonawca w prawidłowy sposób natychmiast zawiadomi Inspektorowi Nadzoru, Zamawiającego oraz dołoży wszelkich starań, aby naprawić szkodę lub wymienić uszkodzone urządzenie.</w:t>
      </w:r>
    </w:p>
    <w:p w14:paraId="7B3E83CF" w14:textId="77777777" w:rsidR="006F0145" w:rsidRPr="00A960FA" w:rsidRDefault="006F0145" w:rsidP="00042A53">
      <w:pPr>
        <w:pStyle w:val="Nagwek3"/>
      </w:pPr>
      <w:bookmarkStart w:id="81" w:name="_Toc102733859"/>
      <w:r w:rsidRPr="00A960FA">
        <w:t>Porządek na placu budowy</w:t>
      </w:r>
      <w:bookmarkEnd w:id="81"/>
    </w:p>
    <w:p w14:paraId="285384BA"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jest odpowiedzialny za właściwe utrzymanie placu budowy i robót. Materiały i urządzenia muszą być umieszczone, przechowywane i składowane w odpowiedni sposób tak, aby stanowiły jak najmniejsze przeszkody w realizacji Robót i były jak najmniej uciążliwe dla lokalnego społeczeństwa.</w:t>
      </w:r>
    </w:p>
    <w:p w14:paraId="27179609"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ma podjąć wszelkie możliwe działania, aby środki transportu na placu budowy nie przenosiły błota i innych substancji na powierzchnię dróg i chodników, a jeśli zanieczyszczenie takie powstanie, powinien natychmiast usunąć takie substancje z powierzchni dróg.</w:t>
      </w:r>
    </w:p>
    <w:p w14:paraId="4EE38F2A" w14:textId="77777777" w:rsidR="006F0145" w:rsidRPr="00A960FA" w:rsidRDefault="006F0145" w:rsidP="00042A53">
      <w:pPr>
        <w:pStyle w:val="Nagwek3"/>
      </w:pPr>
      <w:bookmarkStart w:id="82" w:name="_Toc102733860"/>
      <w:r w:rsidRPr="00A960FA">
        <w:t>Oczyszczanie placu budowy</w:t>
      </w:r>
      <w:bookmarkEnd w:id="82"/>
    </w:p>
    <w:p w14:paraId="0AF82B6F"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Wszelkie odpady powstałe podczas prac budowlanych Wykonawca załaduje, przetransportuje i składuje na wysypisku śmieci. Wykonawca jest odpowiedzialny ze wszystkie koszty związane z właściwą segregacją, wywózką śmieci oraz ich utylizacją. Wykonawca oszacuje również odległość od wysypiska odpadów szkodliwych oraz odpadów budowlanych i śmieci.</w:t>
      </w:r>
    </w:p>
    <w:p w14:paraId="6DA6E763" w14:textId="77777777" w:rsidR="006F0145" w:rsidRPr="00A960FA" w:rsidRDefault="006F0145" w:rsidP="00042A53">
      <w:pPr>
        <w:pStyle w:val="Nagwek3"/>
      </w:pPr>
      <w:bookmarkStart w:id="83" w:name="_Toc102733861"/>
      <w:r w:rsidRPr="00A960FA">
        <w:t>Końcowe uporządkowanie terenu</w:t>
      </w:r>
      <w:bookmarkEnd w:id="83"/>
    </w:p>
    <w:p w14:paraId="3707A54B"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Po zakończeniu i wykonaniu prób na części robót, Wykonawca </w:t>
      </w:r>
      <w:r w:rsidRPr="00A960FA">
        <w:rPr>
          <w:rFonts w:asciiTheme="majorHAnsi" w:hAnsiTheme="majorHAnsi" w:cstheme="majorHAnsi"/>
          <w:spacing w:val="-2"/>
          <w:sz w:val="22"/>
          <w:szCs w:val="22"/>
        </w:rPr>
        <w:t>usunie</w:t>
      </w:r>
      <w:r w:rsidRPr="00A960FA">
        <w:rPr>
          <w:rFonts w:asciiTheme="majorHAnsi" w:hAnsiTheme="majorHAnsi" w:cstheme="majorHAnsi"/>
          <w:sz w:val="22"/>
          <w:szCs w:val="22"/>
        </w:rPr>
        <w:t xml:space="preserve"> wszelkie odpady z</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placu</w:t>
      </w:r>
      <w:r w:rsidRPr="00A960FA">
        <w:rPr>
          <w:rFonts w:asciiTheme="majorHAnsi" w:hAnsiTheme="majorHAnsi" w:cstheme="majorHAnsi"/>
          <w:spacing w:val="9"/>
          <w:sz w:val="22"/>
          <w:szCs w:val="22"/>
        </w:rPr>
        <w:t xml:space="preserve"> </w:t>
      </w:r>
      <w:r w:rsidRPr="00A960FA">
        <w:rPr>
          <w:rFonts w:asciiTheme="majorHAnsi" w:hAnsiTheme="majorHAnsi" w:cstheme="majorHAnsi"/>
          <w:spacing w:val="-2"/>
          <w:sz w:val="22"/>
          <w:szCs w:val="22"/>
        </w:rPr>
        <w:t>budowy</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okolicy,</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włączając</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to</w:t>
      </w:r>
      <w:r w:rsidRPr="00A960FA">
        <w:rPr>
          <w:rFonts w:asciiTheme="majorHAnsi" w:hAnsiTheme="majorHAnsi" w:cstheme="majorHAnsi"/>
          <w:spacing w:val="9"/>
          <w:sz w:val="22"/>
          <w:szCs w:val="22"/>
        </w:rPr>
        <w:t xml:space="preserve"> </w:t>
      </w:r>
      <w:r w:rsidRPr="00A960FA">
        <w:rPr>
          <w:rFonts w:asciiTheme="majorHAnsi" w:hAnsiTheme="majorHAnsi" w:cstheme="majorHAnsi"/>
          <w:spacing w:val="-2"/>
          <w:sz w:val="22"/>
          <w:szCs w:val="22"/>
        </w:rPr>
        <w:t>wszelkie</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tymczasowe</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konstrukcje,</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oznakowanie,</w:t>
      </w:r>
      <w:r w:rsidRPr="00A960FA">
        <w:rPr>
          <w:rFonts w:asciiTheme="majorHAnsi" w:hAnsiTheme="majorHAnsi" w:cstheme="majorHAnsi"/>
          <w:spacing w:val="59"/>
          <w:sz w:val="22"/>
          <w:szCs w:val="22"/>
        </w:rPr>
        <w:t xml:space="preserve"> </w:t>
      </w:r>
      <w:r w:rsidRPr="00A960FA">
        <w:rPr>
          <w:rFonts w:asciiTheme="majorHAnsi" w:hAnsiTheme="majorHAnsi" w:cstheme="majorHAnsi"/>
          <w:sz w:val="22"/>
          <w:szCs w:val="22"/>
        </w:rPr>
        <w:t>narzędzia,</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rusztowania,</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materiały,</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 xml:space="preserve">dostawy </w:t>
      </w:r>
      <w:r w:rsidRPr="00A960FA">
        <w:rPr>
          <w:rFonts w:asciiTheme="majorHAnsi" w:hAnsiTheme="majorHAnsi" w:cstheme="majorHAnsi"/>
          <w:spacing w:val="3"/>
          <w:sz w:val="22"/>
          <w:szCs w:val="22"/>
        </w:rPr>
        <w:t>i</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 xml:space="preserve">urządzenia </w:t>
      </w:r>
      <w:r w:rsidRPr="00A960FA">
        <w:rPr>
          <w:rFonts w:asciiTheme="majorHAnsi" w:hAnsiTheme="majorHAnsi" w:cstheme="majorHAnsi"/>
          <w:spacing w:val="1"/>
          <w:sz w:val="22"/>
          <w:szCs w:val="22"/>
        </w:rPr>
        <w:t>budowlane</w:t>
      </w:r>
      <w:r w:rsidRPr="00A960FA">
        <w:rPr>
          <w:rFonts w:asciiTheme="majorHAnsi" w:hAnsiTheme="majorHAnsi" w:cstheme="majorHAnsi"/>
          <w:sz w:val="22"/>
          <w:szCs w:val="22"/>
        </w:rPr>
        <w:t>,</w:t>
      </w:r>
      <w:r w:rsidRPr="00A960FA">
        <w:rPr>
          <w:rFonts w:asciiTheme="majorHAnsi" w:hAnsiTheme="majorHAnsi" w:cstheme="majorHAnsi"/>
          <w:spacing w:val="54"/>
          <w:sz w:val="22"/>
          <w:szCs w:val="22"/>
        </w:rPr>
        <w:t xml:space="preserve"> </w:t>
      </w:r>
      <w:r w:rsidRPr="00A960FA">
        <w:rPr>
          <w:rFonts w:asciiTheme="majorHAnsi" w:hAnsiTheme="majorHAnsi" w:cstheme="majorHAnsi"/>
          <w:sz w:val="22"/>
          <w:szCs w:val="22"/>
        </w:rPr>
        <w:t xml:space="preserve">które </w:t>
      </w:r>
      <w:r w:rsidRPr="00A960FA">
        <w:rPr>
          <w:rFonts w:asciiTheme="majorHAnsi" w:hAnsiTheme="majorHAnsi" w:cstheme="majorHAnsi"/>
          <w:spacing w:val="2"/>
          <w:sz w:val="22"/>
          <w:szCs w:val="22"/>
        </w:rPr>
        <w:t>były</w:t>
      </w:r>
      <w:r w:rsidRPr="00A960FA">
        <w:rPr>
          <w:rFonts w:asciiTheme="majorHAnsi" w:hAnsiTheme="majorHAnsi" w:cstheme="majorHAnsi"/>
          <w:sz w:val="22"/>
          <w:szCs w:val="22"/>
        </w:rPr>
        <w:t xml:space="preserve"> </w:t>
      </w:r>
      <w:r w:rsidRPr="00A960FA">
        <w:rPr>
          <w:rFonts w:asciiTheme="majorHAnsi" w:hAnsiTheme="majorHAnsi" w:cstheme="majorHAnsi"/>
          <w:spacing w:val="3"/>
          <w:sz w:val="22"/>
          <w:szCs w:val="22"/>
        </w:rPr>
        <w:t>użyte</w:t>
      </w:r>
      <w:r w:rsidRPr="00A960FA">
        <w:rPr>
          <w:rFonts w:asciiTheme="majorHAnsi" w:hAnsiTheme="majorHAnsi" w:cstheme="majorHAnsi"/>
          <w:sz w:val="22"/>
          <w:szCs w:val="22"/>
        </w:rPr>
        <w:t xml:space="preserve"> </w:t>
      </w:r>
      <w:r w:rsidRPr="00A960FA">
        <w:rPr>
          <w:rFonts w:asciiTheme="majorHAnsi" w:hAnsiTheme="majorHAnsi" w:cstheme="majorHAnsi"/>
          <w:spacing w:val="2"/>
          <w:sz w:val="22"/>
          <w:szCs w:val="22"/>
        </w:rPr>
        <w:t>przez</w:t>
      </w:r>
      <w:r w:rsidRPr="00A960FA">
        <w:rPr>
          <w:rFonts w:asciiTheme="majorHAnsi" w:hAnsiTheme="majorHAnsi" w:cstheme="majorHAnsi"/>
          <w:sz w:val="22"/>
          <w:szCs w:val="22"/>
        </w:rPr>
        <w:t xml:space="preserve"> Wykonawcę</w:t>
      </w:r>
      <w:r w:rsidRPr="00A960FA">
        <w:rPr>
          <w:rFonts w:asciiTheme="majorHAnsi" w:hAnsiTheme="majorHAnsi" w:cstheme="majorHAnsi"/>
          <w:spacing w:val="41"/>
          <w:sz w:val="22"/>
          <w:szCs w:val="22"/>
        </w:rPr>
        <w:t xml:space="preserve"> </w:t>
      </w:r>
      <w:r w:rsidRPr="00A960FA">
        <w:rPr>
          <w:rFonts w:asciiTheme="majorHAnsi" w:hAnsiTheme="majorHAnsi" w:cstheme="majorHAnsi"/>
          <w:spacing w:val="-2"/>
          <w:sz w:val="22"/>
          <w:szCs w:val="22"/>
        </w:rPr>
        <w:t>lub</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jego</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poddostawców</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wykonania</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Wykonawca</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jest</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zobowiązany</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57"/>
          <w:sz w:val="22"/>
          <w:szCs w:val="22"/>
        </w:rPr>
        <w:t xml:space="preserve"> </w:t>
      </w:r>
      <w:r w:rsidRPr="00A960FA">
        <w:rPr>
          <w:rFonts w:asciiTheme="majorHAnsi" w:hAnsiTheme="majorHAnsi" w:cstheme="majorHAnsi"/>
          <w:sz w:val="22"/>
          <w:szCs w:val="22"/>
        </w:rPr>
        <w:t>uporządkowania</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zostawienia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porządku</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placu</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budowy.</w:t>
      </w:r>
    </w:p>
    <w:p w14:paraId="3B5D107A"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Obowiązkiem</w:t>
      </w:r>
      <w:r w:rsidRPr="00A960FA">
        <w:rPr>
          <w:rFonts w:asciiTheme="majorHAnsi" w:hAnsiTheme="majorHAnsi" w:cstheme="majorHAnsi"/>
          <w:spacing w:val="29"/>
          <w:sz w:val="22"/>
          <w:szCs w:val="22"/>
        </w:rPr>
        <w:t xml:space="preserve"> </w:t>
      </w:r>
      <w:r w:rsidRPr="00A960FA">
        <w:rPr>
          <w:rFonts w:asciiTheme="majorHAnsi" w:hAnsiTheme="majorHAnsi" w:cstheme="majorHAnsi"/>
          <w:sz w:val="22"/>
          <w:szCs w:val="22"/>
        </w:rPr>
        <w:t>Wykonawcy</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jest</w:t>
      </w:r>
      <w:r w:rsidRPr="00A960FA">
        <w:rPr>
          <w:rFonts w:asciiTheme="majorHAnsi" w:hAnsiTheme="majorHAnsi" w:cstheme="majorHAnsi"/>
          <w:spacing w:val="29"/>
          <w:sz w:val="22"/>
          <w:szCs w:val="22"/>
        </w:rPr>
        <w:t xml:space="preserve"> </w:t>
      </w:r>
      <w:r w:rsidRPr="00A960FA">
        <w:rPr>
          <w:rFonts w:asciiTheme="majorHAnsi" w:hAnsiTheme="majorHAnsi" w:cstheme="majorHAnsi"/>
          <w:spacing w:val="-2"/>
          <w:sz w:val="22"/>
          <w:szCs w:val="22"/>
        </w:rPr>
        <w:t>przywrócenie</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odpowiedniego</w:t>
      </w:r>
      <w:r w:rsidRPr="00A960FA">
        <w:rPr>
          <w:rFonts w:asciiTheme="majorHAnsi" w:hAnsiTheme="majorHAnsi" w:cstheme="majorHAnsi"/>
          <w:spacing w:val="28"/>
          <w:sz w:val="22"/>
          <w:szCs w:val="22"/>
        </w:rPr>
        <w:t xml:space="preserve"> </w:t>
      </w:r>
      <w:r w:rsidRPr="00A960FA">
        <w:rPr>
          <w:rFonts w:asciiTheme="majorHAnsi" w:hAnsiTheme="majorHAnsi" w:cstheme="majorHAnsi"/>
          <w:sz w:val="22"/>
          <w:szCs w:val="22"/>
        </w:rPr>
        <w:t>stanu</w:t>
      </w:r>
      <w:r w:rsidRPr="00A960FA">
        <w:rPr>
          <w:rFonts w:asciiTheme="majorHAnsi" w:hAnsiTheme="majorHAnsi" w:cstheme="majorHAnsi"/>
          <w:spacing w:val="27"/>
          <w:sz w:val="22"/>
          <w:szCs w:val="22"/>
        </w:rPr>
        <w:t xml:space="preserve"> </w:t>
      </w:r>
      <w:r w:rsidRPr="00A960FA">
        <w:rPr>
          <w:rFonts w:asciiTheme="majorHAnsi" w:hAnsiTheme="majorHAnsi" w:cstheme="majorHAnsi"/>
          <w:sz w:val="22"/>
          <w:szCs w:val="22"/>
        </w:rPr>
        <w:t>terenów</w:t>
      </w:r>
      <w:r w:rsidRPr="00A960FA">
        <w:rPr>
          <w:rFonts w:asciiTheme="majorHAnsi" w:hAnsiTheme="majorHAnsi" w:cstheme="majorHAnsi"/>
          <w:spacing w:val="29"/>
          <w:sz w:val="22"/>
          <w:szCs w:val="22"/>
        </w:rPr>
        <w:t xml:space="preserve"> </w:t>
      </w:r>
      <w:r w:rsidRPr="00A960FA">
        <w:rPr>
          <w:rFonts w:asciiTheme="majorHAnsi" w:hAnsiTheme="majorHAnsi" w:cstheme="majorHAnsi"/>
          <w:sz w:val="22"/>
          <w:szCs w:val="22"/>
        </w:rPr>
        <w:t>zielonych,</w:t>
      </w:r>
      <w:r w:rsidRPr="00A960FA">
        <w:rPr>
          <w:rFonts w:asciiTheme="majorHAnsi" w:hAnsiTheme="majorHAnsi" w:cstheme="majorHAnsi"/>
          <w:spacing w:val="57"/>
          <w:sz w:val="22"/>
          <w:szCs w:val="22"/>
        </w:rPr>
        <w:t xml:space="preserve"> </w:t>
      </w:r>
      <w:r w:rsidRPr="00A960FA">
        <w:rPr>
          <w:rFonts w:asciiTheme="majorHAnsi" w:hAnsiTheme="majorHAnsi" w:cstheme="majorHAnsi"/>
          <w:sz w:val="22"/>
          <w:szCs w:val="22"/>
        </w:rPr>
        <w:t>trawników, rabat lub</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krzewów uszkodzonych</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w trakcie prowadzenia</w:t>
      </w:r>
      <w:r w:rsidRPr="00A960FA">
        <w:rPr>
          <w:rFonts w:asciiTheme="majorHAnsi" w:hAnsiTheme="majorHAnsi" w:cstheme="majorHAnsi"/>
          <w:spacing w:val="3"/>
          <w:sz w:val="22"/>
          <w:szCs w:val="22"/>
        </w:rPr>
        <w:t xml:space="preserve"> </w:t>
      </w:r>
      <w:r w:rsidRPr="00A960FA">
        <w:rPr>
          <w:rFonts w:asciiTheme="majorHAnsi" w:hAnsiTheme="majorHAnsi" w:cstheme="majorHAnsi"/>
          <w:spacing w:val="-2"/>
          <w:sz w:val="22"/>
          <w:szCs w:val="22"/>
        </w:rPr>
        <w:t>robót.</w:t>
      </w:r>
    </w:p>
    <w:p w14:paraId="7C4DF72D"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Jeśli</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Wykonawca</w:t>
      </w:r>
      <w:r w:rsidRPr="00A960FA">
        <w:rPr>
          <w:rFonts w:asciiTheme="majorHAnsi" w:hAnsiTheme="majorHAnsi" w:cstheme="majorHAnsi"/>
          <w:spacing w:val="25"/>
          <w:sz w:val="22"/>
          <w:szCs w:val="22"/>
        </w:rPr>
        <w:t xml:space="preserve"> </w:t>
      </w:r>
      <w:r w:rsidRPr="00A960FA">
        <w:rPr>
          <w:rFonts w:asciiTheme="majorHAnsi" w:hAnsiTheme="majorHAnsi" w:cstheme="majorHAnsi"/>
          <w:spacing w:val="-2"/>
          <w:sz w:val="22"/>
          <w:szCs w:val="22"/>
        </w:rPr>
        <w:t>nie</w:t>
      </w:r>
      <w:r w:rsidRPr="00A960FA">
        <w:rPr>
          <w:rFonts w:asciiTheme="majorHAnsi" w:hAnsiTheme="majorHAnsi" w:cstheme="majorHAnsi"/>
          <w:spacing w:val="26"/>
          <w:sz w:val="22"/>
          <w:szCs w:val="22"/>
        </w:rPr>
        <w:t xml:space="preserve"> </w:t>
      </w:r>
      <w:r w:rsidRPr="00A960FA">
        <w:rPr>
          <w:rFonts w:asciiTheme="majorHAnsi" w:hAnsiTheme="majorHAnsi" w:cstheme="majorHAnsi"/>
          <w:spacing w:val="-2"/>
          <w:sz w:val="22"/>
          <w:szCs w:val="22"/>
        </w:rPr>
        <w:t>usunie</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odpadów,</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śmieci</w:t>
      </w:r>
      <w:r w:rsidRPr="00A960FA">
        <w:rPr>
          <w:rFonts w:asciiTheme="majorHAnsi" w:hAnsiTheme="majorHAnsi" w:cstheme="majorHAnsi"/>
          <w:spacing w:val="27"/>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23"/>
          <w:sz w:val="22"/>
          <w:szCs w:val="22"/>
        </w:rPr>
        <w:t xml:space="preserve"> </w:t>
      </w:r>
      <w:r w:rsidRPr="00A960FA">
        <w:rPr>
          <w:rFonts w:asciiTheme="majorHAnsi" w:hAnsiTheme="majorHAnsi" w:cstheme="majorHAnsi"/>
          <w:spacing w:val="-2"/>
          <w:sz w:val="22"/>
          <w:szCs w:val="22"/>
        </w:rPr>
        <w:t>robót</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tymczasowych</w:t>
      </w:r>
      <w:r w:rsidRPr="00A960FA">
        <w:rPr>
          <w:rFonts w:asciiTheme="majorHAnsi" w:hAnsiTheme="majorHAnsi" w:cstheme="majorHAnsi"/>
          <w:spacing w:val="24"/>
          <w:sz w:val="22"/>
          <w:szCs w:val="22"/>
        </w:rPr>
        <w:t xml:space="preserve"> </w:t>
      </w:r>
      <w:r w:rsidRPr="00A960FA">
        <w:rPr>
          <w:rFonts w:asciiTheme="majorHAnsi" w:hAnsiTheme="majorHAnsi" w:cstheme="majorHAnsi"/>
          <w:spacing w:val="-2"/>
          <w:sz w:val="22"/>
          <w:szCs w:val="22"/>
        </w:rPr>
        <w:t>lub</w:t>
      </w:r>
      <w:r w:rsidRPr="00A960FA">
        <w:rPr>
          <w:rFonts w:asciiTheme="majorHAnsi" w:hAnsiTheme="majorHAnsi" w:cstheme="majorHAnsi"/>
          <w:spacing w:val="24"/>
          <w:sz w:val="22"/>
          <w:szCs w:val="22"/>
        </w:rPr>
        <w:t xml:space="preserve"> </w:t>
      </w:r>
      <w:r w:rsidRPr="00A960FA">
        <w:rPr>
          <w:rFonts w:asciiTheme="majorHAnsi" w:hAnsiTheme="majorHAnsi" w:cstheme="majorHAnsi"/>
          <w:sz w:val="22"/>
          <w:szCs w:val="22"/>
        </w:rPr>
        <w:t>też</w:t>
      </w:r>
      <w:r w:rsidRPr="00A960FA">
        <w:rPr>
          <w:rFonts w:asciiTheme="majorHAnsi" w:hAnsiTheme="majorHAnsi" w:cstheme="majorHAnsi"/>
          <w:spacing w:val="22"/>
          <w:sz w:val="22"/>
          <w:szCs w:val="22"/>
        </w:rPr>
        <w:t xml:space="preserve"> </w:t>
      </w:r>
      <w:r w:rsidRPr="00A960FA">
        <w:rPr>
          <w:rFonts w:asciiTheme="majorHAnsi" w:hAnsiTheme="majorHAnsi" w:cstheme="majorHAnsi"/>
          <w:spacing w:val="-2"/>
          <w:sz w:val="22"/>
          <w:szCs w:val="22"/>
        </w:rPr>
        <w:t>nie</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zostawi</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porządku</w:t>
      </w:r>
      <w:r w:rsidRPr="00A960FA">
        <w:rPr>
          <w:rFonts w:asciiTheme="majorHAnsi" w:hAnsiTheme="majorHAnsi" w:cstheme="majorHAnsi"/>
          <w:spacing w:val="10"/>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11"/>
          <w:sz w:val="22"/>
          <w:szCs w:val="22"/>
        </w:rPr>
        <w:t xml:space="preserve"> </w:t>
      </w:r>
      <w:r w:rsidRPr="00A960FA">
        <w:rPr>
          <w:rFonts w:asciiTheme="majorHAnsi" w:hAnsiTheme="majorHAnsi" w:cstheme="majorHAnsi"/>
          <w:sz w:val="22"/>
          <w:szCs w:val="22"/>
        </w:rPr>
        <w:t>powierzchniach</w:t>
      </w:r>
      <w:r w:rsidRPr="00A960FA">
        <w:rPr>
          <w:rFonts w:asciiTheme="majorHAnsi" w:hAnsiTheme="majorHAnsi" w:cstheme="majorHAnsi"/>
          <w:spacing w:val="9"/>
          <w:sz w:val="22"/>
          <w:szCs w:val="22"/>
        </w:rPr>
        <w:t xml:space="preserve"> </w:t>
      </w:r>
      <w:r w:rsidRPr="00A960FA">
        <w:rPr>
          <w:rFonts w:asciiTheme="majorHAnsi" w:hAnsiTheme="majorHAnsi" w:cstheme="majorHAnsi"/>
          <w:sz w:val="22"/>
          <w:szCs w:val="22"/>
        </w:rPr>
        <w:t>drogowych</w:t>
      </w:r>
      <w:r w:rsidRPr="00A960FA">
        <w:rPr>
          <w:rFonts w:asciiTheme="majorHAnsi" w:hAnsiTheme="majorHAnsi" w:cstheme="majorHAnsi"/>
          <w:spacing w:val="10"/>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chodnikach</w:t>
      </w:r>
      <w:r w:rsidRPr="00A960FA">
        <w:rPr>
          <w:rFonts w:asciiTheme="majorHAnsi" w:hAnsiTheme="majorHAnsi" w:cstheme="majorHAnsi"/>
          <w:spacing w:val="9"/>
          <w:sz w:val="22"/>
          <w:szCs w:val="22"/>
        </w:rPr>
        <w:t xml:space="preserve"> </w:t>
      </w:r>
      <w:r w:rsidRPr="00A960FA">
        <w:rPr>
          <w:rFonts w:asciiTheme="majorHAnsi" w:hAnsiTheme="majorHAnsi" w:cstheme="majorHAnsi"/>
          <w:spacing w:val="-2"/>
          <w:sz w:val="22"/>
          <w:szCs w:val="22"/>
        </w:rPr>
        <w:t>oraz</w:t>
      </w:r>
      <w:r w:rsidRPr="00A960FA">
        <w:rPr>
          <w:rFonts w:asciiTheme="majorHAnsi" w:hAnsiTheme="majorHAnsi" w:cstheme="majorHAnsi"/>
          <w:spacing w:val="12"/>
          <w:sz w:val="22"/>
          <w:szCs w:val="22"/>
        </w:rPr>
        <w:t xml:space="preserve"> </w:t>
      </w:r>
      <w:r w:rsidRPr="00A960FA">
        <w:rPr>
          <w:rFonts w:asciiTheme="majorHAnsi" w:hAnsiTheme="majorHAnsi" w:cstheme="majorHAnsi"/>
          <w:sz w:val="22"/>
          <w:szCs w:val="22"/>
        </w:rPr>
        <w:t>trawnikach</w:t>
      </w:r>
      <w:r w:rsidRPr="00A960FA">
        <w:rPr>
          <w:rFonts w:asciiTheme="majorHAnsi" w:hAnsiTheme="majorHAnsi" w:cstheme="majorHAnsi"/>
          <w:spacing w:val="9"/>
          <w:sz w:val="22"/>
          <w:szCs w:val="22"/>
        </w:rPr>
        <w:t xml:space="preserve"> </w:t>
      </w:r>
      <w:r w:rsidRPr="00A960FA">
        <w:rPr>
          <w:rFonts w:asciiTheme="majorHAnsi" w:hAnsiTheme="majorHAnsi" w:cstheme="majorHAnsi"/>
          <w:sz w:val="22"/>
          <w:szCs w:val="22"/>
        </w:rPr>
        <w:t>według</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powyższych</w:t>
      </w:r>
      <w:r w:rsidRPr="00A960FA">
        <w:rPr>
          <w:rFonts w:asciiTheme="majorHAnsi" w:hAnsiTheme="majorHAnsi" w:cstheme="majorHAnsi"/>
          <w:spacing w:val="73"/>
          <w:sz w:val="22"/>
          <w:szCs w:val="22"/>
        </w:rPr>
        <w:t xml:space="preserve"> </w:t>
      </w:r>
      <w:r w:rsidRPr="00A960FA">
        <w:rPr>
          <w:rFonts w:asciiTheme="majorHAnsi" w:hAnsiTheme="majorHAnsi" w:cstheme="majorHAnsi"/>
          <w:sz w:val="22"/>
          <w:szCs w:val="22"/>
        </w:rPr>
        <w:t>wymagań,</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wówczas</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Zamawiający</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 xml:space="preserve">może </w:t>
      </w:r>
      <w:r w:rsidRPr="00A960FA">
        <w:rPr>
          <w:rFonts w:asciiTheme="majorHAnsi" w:hAnsiTheme="majorHAnsi" w:cstheme="majorHAnsi"/>
          <w:spacing w:val="-2"/>
          <w:sz w:val="22"/>
          <w:szCs w:val="22"/>
        </w:rPr>
        <w:t>dokonać</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usunięcia odpadów,</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śmieci</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lub</w:t>
      </w:r>
      <w:r w:rsidRPr="00A960FA">
        <w:rPr>
          <w:rFonts w:asciiTheme="majorHAnsi" w:hAnsiTheme="majorHAnsi" w:cstheme="majorHAnsi"/>
          <w:spacing w:val="54"/>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tymczasowych,</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oczyścić</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powierzchnie</w:t>
      </w:r>
      <w:r w:rsidRPr="00A960FA">
        <w:rPr>
          <w:rFonts w:asciiTheme="majorHAnsi" w:hAnsiTheme="majorHAnsi" w:cstheme="majorHAnsi"/>
          <w:spacing w:val="16"/>
          <w:sz w:val="22"/>
          <w:szCs w:val="22"/>
        </w:rPr>
        <w:t xml:space="preserve"> </w:t>
      </w:r>
      <w:r w:rsidRPr="00A960FA">
        <w:rPr>
          <w:rFonts w:asciiTheme="majorHAnsi" w:hAnsiTheme="majorHAnsi" w:cstheme="majorHAnsi"/>
          <w:sz w:val="22"/>
          <w:szCs w:val="22"/>
        </w:rPr>
        <w:t>drogowe</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chodniki</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oraz</w:t>
      </w:r>
      <w:r w:rsidRPr="00A960FA">
        <w:rPr>
          <w:rFonts w:asciiTheme="majorHAnsi" w:hAnsiTheme="majorHAnsi" w:cstheme="majorHAnsi"/>
          <w:spacing w:val="17"/>
          <w:sz w:val="22"/>
          <w:szCs w:val="22"/>
        </w:rPr>
        <w:t xml:space="preserve"> </w:t>
      </w:r>
      <w:r w:rsidRPr="00A960FA">
        <w:rPr>
          <w:rFonts w:asciiTheme="majorHAnsi" w:hAnsiTheme="majorHAnsi" w:cstheme="majorHAnsi"/>
          <w:sz w:val="22"/>
          <w:szCs w:val="22"/>
        </w:rPr>
        <w:t>odtworzyć</w:t>
      </w:r>
      <w:r w:rsidRPr="00A960FA">
        <w:rPr>
          <w:rFonts w:asciiTheme="majorHAnsi" w:hAnsiTheme="majorHAnsi" w:cstheme="majorHAnsi"/>
          <w:spacing w:val="15"/>
          <w:sz w:val="22"/>
          <w:szCs w:val="22"/>
        </w:rPr>
        <w:t xml:space="preserve"> </w:t>
      </w:r>
      <w:r w:rsidRPr="00A960FA">
        <w:rPr>
          <w:rFonts w:asciiTheme="majorHAnsi" w:hAnsiTheme="majorHAnsi" w:cstheme="majorHAnsi"/>
          <w:sz w:val="22"/>
          <w:szCs w:val="22"/>
        </w:rPr>
        <w:t>trawniki</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odjąć</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koszty,</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które</w:t>
      </w:r>
      <w:r w:rsidRPr="00A960FA">
        <w:rPr>
          <w:rFonts w:asciiTheme="majorHAnsi" w:hAnsiTheme="majorHAnsi" w:cstheme="majorHAnsi"/>
          <w:spacing w:val="21"/>
          <w:sz w:val="22"/>
          <w:szCs w:val="22"/>
        </w:rPr>
        <w:t xml:space="preserve"> </w:t>
      </w:r>
      <w:r w:rsidRPr="00A960FA">
        <w:rPr>
          <w:rFonts w:asciiTheme="majorHAnsi" w:hAnsiTheme="majorHAnsi" w:cstheme="majorHAnsi"/>
          <w:spacing w:val="-2"/>
          <w:sz w:val="22"/>
          <w:szCs w:val="22"/>
        </w:rPr>
        <w:t>poniósł</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ten</w:t>
      </w:r>
      <w:r w:rsidRPr="00A960FA">
        <w:rPr>
          <w:rFonts w:asciiTheme="majorHAnsi" w:hAnsiTheme="majorHAnsi" w:cstheme="majorHAnsi"/>
          <w:spacing w:val="20"/>
          <w:sz w:val="22"/>
          <w:szCs w:val="22"/>
        </w:rPr>
        <w:t xml:space="preserve"> </w:t>
      </w:r>
      <w:r w:rsidRPr="00A960FA">
        <w:rPr>
          <w:rFonts w:asciiTheme="majorHAnsi" w:hAnsiTheme="majorHAnsi" w:cstheme="majorHAnsi"/>
          <w:sz w:val="22"/>
          <w:szCs w:val="22"/>
        </w:rPr>
        <w:t>sposób</w:t>
      </w:r>
      <w:r w:rsidRPr="00A960FA">
        <w:rPr>
          <w:rFonts w:asciiTheme="majorHAnsi" w:hAnsiTheme="majorHAnsi" w:cstheme="majorHAnsi"/>
          <w:spacing w:val="19"/>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wszelkich</w:t>
      </w:r>
      <w:r w:rsidRPr="00A960FA">
        <w:rPr>
          <w:rFonts w:asciiTheme="majorHAnsi" w:hAnsiTheme="majorHAnsi" w:cstheme="majorHAnsi"/>
          <w:spacing w:val="19"/>
          <w:sz w:val="22"/>
          <w:szCs w:val="22"/>
        </w:rPr>
        <w:t xml:space="preserve"> </w:t>
      </w:r>
      <w:r w:rsidRPr="00A960FA">
        <w:rPr>
          <w:rFonts w:asciiTheme="majorHAnsi" w:hAnsiTheme="majorHAnsi" w:cstheme="majorHAnsi"/>
          <w:sz w:val="22"/>
          <w:szCs w:val="22"/>
        </w:rPr>
        <w:t>płatności</w:t>
      </w:r>
      <w:r w:rsidRPr="00A960FA">
        <w:rPr>
          <w:rFonts w:asciiTheme="majorHAnsi" w:hAnsiTheme="majorHAnsi" w:cstheme="majorHAnsi"/>
          <w:spacing w:val="18"/>
          <w:sz w:val="22"/>
          <w:szCs w:val="22"/>
        </w:rPr>
        <w:t xml:space="preserve"> </w:t>
      </w:r>
      <w:r w:rsidRPr="00A960FA">
        <w:rPr>
          <w:rFonts w:asciiTheme="majorHAnsi" w:hAnsiTheme="majorHAnsi" w:cstheme="majorHAnsi"/>
          <w:sz w:val="22"/>
          <w:szCs w:val="22"/>
        </w:rPr>
        <w:t>należnych</w:t>
      </w:r>
      <w:r w:rsidRPr="00A960FA">
        <w:rPr>
          <w:rFonts w:asciiTheme="majorHAnsi" w:hAnsiTheme="majorHAnsi" w:cstheme="majorHAnsi"/>
          <w:spacing w:val="19"/>
          <w:sz w:val="22"/>
          <w:szCs w:val="22"/>
        </w:rPr>
        <w:t xml:space="preserve"> </w:t>
      </w:r>
      <w:r w:rsidRPr="00A960FA">
        <w:rPr>
          <w:rFonts w:asciiTheme="majorHAnsi" w:hAnsiTheme="majorHAnsi" w:cstheme="majorHAnsi"/>
          <w:sz w:val="22"/>
          <w:szCs w:val="22"/>
        </w:rPr>
        <w:t>Wykonawcy</w:t>
      </w:r>
      <w:r w:rsidRPr="00A960FA">
        <w:rPr>
          <w:rFonts w:asciiTheme="majorHAnsi" w:hAnsiTheme="majorHAnsi" w:cstheme="majorHAnsi"/>
          <w:spacing w:val="22"/>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21"/>
          <w:sz w:val="22"/>
          <w:szCs w:val="22"/>
        </w:rPr>
        <w:t xml:space="preserve"> </w:t>
      </w:r>
      <w:r w:rsidRPr="00A960FA">
        <w:rPr>
          <w:rFonts w:asciiTheme="majorHAnsi" w:hAnsiTheme="majorHAnsi" w:cstheme="majorHAnsi"/>
          <w:sz w:val="22"/>
          <w:szCs w:val="22"/>
        </w:rPr>
        <w:t>tytułu</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lastRenderedPageBreak/>
        <w:t>niniejszego</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kontraktu,</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jednakże</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Zamawiający</w:t>
      </w:r>
      <w:r w:rsidRPr="00A960FA">
        <w:rPr>
          <w:rFonts w:asciiTheme="majorHAnsi" w:hAnsiTheme="majorHAnsi" w:cstheme="majorHAnsi"/>
          <w:spacing w:val="50"/>
          <w:sz w:val="22"/>
          <w:szCs w:val="22"/>
        </w:rPr>
        <w:t xml:space="preserve"> </w:t>
      </w:r>
      <w:r w:rsidRPr="00A960FA">
        <w:rPr>
          <w:rFonts w:asciiTheme="majorHAnsi" w:hAnsiTheme="majorHAnsi" w:cstheme="majorHAnsi"/>
          <w:spacing w:val="-2"/>
          <w:sz w:val="22"/>
          <w:szCs w:val="22"/>
        </w:rPr>
        <w:t>nie</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jest</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żaden</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sposób</w:t>
      </w:r>
      <w:r w:rsidRPr="00A960FA">
        <w:rPr>
          <w:rFonts w:asciiTheme="majorHAnsi" w:hAnsiTheme="majorHAnsi" w:cstheme="majorHAnsi"/>
          <w:spacing w:val="44"/>
          <w:sz w:val="22"/>
          <w:szCs w:val="22"/>
        </w:rPr>
        <w:t xml:space="preserve"> </w:t>
      </w:r>
      <w:r w:rsidRPr="00A960FA">
        <w:rPr>
          <w:rFonts w:asciiTheme="majorHAnsi" w:hAnsiTheme="majorHAnsi" w:cstheme="majorHAnsi"/>
          <w:sz w:val="22"/>
          <w:szCs w:val="22"/>
        </w:rPr>
        <w:t>zobowiązany</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55"/>
          <w:sz w:val="22"/>
          <w:szCs w:val="22"/>
        </w:rPr>
        <w:t xml:space="preserve"> </w:t>
      </w:r>
      <w:r w:rsidRPr="00A960FA">
        <w:rPr>
          <w:rFonts w:asciiTheme="majorHAnsi" w:hAnsiTheme="majorHAnsi" w:cstheme="majorHAnsi"/>
          <w:sz w:val="22"/>
          <w:szCs w:val="22"/>
        </w:rPr>
        <w:t>zaprowadzenia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porządku</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placu</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budowy.</w:t>
      </w:r>
    </w:p>
    <w:p w14:paraId="561077E7" w14:textId="77777777" w:rsidR="006F0145" w:rsidRPr="00A960FA" w:rsidRDefault="006F0145" w:rsidP="00042A53">
      <w:pPr>
        <w:pStyle w:val="Nagwek3"/>
      </w:pPr>
      <w:bookmarkStart w:id="84" w:name="_Toc102733862"/>
      <w:r w:rsidRPr="00A960FA">
        <w:t>Bezpieczeństwo i higiena pracy</w:t>
      </w:r>
      <w:bookmarkEnd w:id="84"/>
    </w:p>
    <w:p w14:paraId="50D4AAD0"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Wszelkie prace powinny być wykonywane w ścisłej zgodności z aktualnymi przepisami w zakresie, zdrowia, bezpieczeństwa i higieny pracy zgodnie z obowiązującymi przepisami. W szczególności Wykonawca zapewni, aby personel nie wykonywał pracy w warunkach niebezpiecznych, szkodliwych dla zdrowia oraz nie spełniających wymagań sanitarnych. Wykonawca zapewni i będzie utrzymywał w pełnej sprawności wszelkie urządzenia zabezpieczające, socjalne oraz sprzęt i odpowiednią odzież dla ochrony życia i zdrowia osób zatrudnionych na budowie oraz dla zapewnienia bezpieczeństwa publicznego. Wszyscy pracownicy Wykonawcy i Podwykonawców będą odpowiednio przeszkoleni przed rozpoczęciem pracy oraz odpowiednio nadzorowani w czasie jej wykonywania przez wyznaczonego przez Wykonawcę inspektora do spraw zapobiegania wypadkom na Placu Budowy. Inspektor będzie powiadamiał Inżyniera o szczegółach wypadków tak szybko, jak to będzie możliwe. Inspektor będzie również odpowiedzialny za przechowywanie informacji i sporządzanie raportów dotyczących bezpieczeństwa i higieny pracy. Wykonawca zapewni co najmniej:</w:t>
      </w:r>
    </w:p>
    <w:p w14:paraId="09A9DBDC"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środki pierwszej pomocy,</w:t>
      </w:r>
    </w:p>
    <w:p w14:paraId="546448C8"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osoby przeszkolone w zapewnianiu pierwszej pomocy,</w:t>
      </w:r>
    </w:p>
    <w:p w14:paraId="264913E6"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odpowiednie środki komunikacji i transportu na okoliczność wypadku,</w:t>
      </w:r>
    </w:p>
    <w:p w14:paraId="5C8D1FF7"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sprzęt monitorujący,</w:t>
      </w:r>
    </w:p>
    <w:p w14:paraId="2D103686"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sprzęt ratowniczy,</w:t>
      </w:r>
    </w:p>
    <w:p w14:paraId="62088CD1"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sprzęt przeciwpożarowy,</w:t>
      </w:r>
    </w:p>
    <w:p w14:paraId="7D0F1B78" w14:textId="77777777" w:rsidR="006F0145" w:rsidRPr="00A960FA" w:rsidRDefault="006F0145" w:rsidP="005D583D">
      <w:pPr>
        <w:pStyle w:val="Akapitzlist"/>
        <w:numPr>
          <w:ilvl w:val="0"/>
          <w:numId w:val="7"/>
        </w:numPr>
        <w:ind w:left="360"/>
        <w:rPr>
          <w:rFonts w:asciiTheme="majorHAnsi" w:hAnsiTheme="majorHAnsi" w:cstheme="majorHAnsi"/>
        </w:rPr>
      </w:pPr>
      <w:r w:rsidRPr="00A960FA">
        <w:rPr>
          <w:rFonts w:asciiTheme="majorHAnsi" w:hAnsiTheme="majorHAnsi" w:cstheme="majorHAnsi"/>
        </w:rPr>
        <w:t>łączność ze strażą pożarną, pogotowiem i policją.</w:t>
      </w:r>
    </w:p>
    <w:p w14:paraId="479DB9DD"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Wyposażenie powinno być regularnie kontrolowane i utrzymywane w sprawności. Na Placu Budowy powinien być dostępny rejestr przeprowadzonych kontroli sprawności wyposażenia. Osobiste wyposażenie ochronne pracowników Wykonawcy powinno być dostępne na Placu Budowy i używane stosownie do potrzeb.</w:t>
      </w:r>
    </w:p>
    <w:p w14:paraId="08F02316" w14:textId="77777777" w:rsidR="006F0145" w:rsidRPr="00A960FA" w:rsidRDefault="006F0145" w:rsidP="00042A53">
      <w:pPr>
        <w:pStyle w:val="Nagwek3"/>
      </w:pPr>
      <w:bookmarkStart w:id="85" w:name="_Toc102733863"/>
      <w:r w:rsidRPr="00A960FA">
        <w:t>Wymagania dotyczące badań i odbioru robót budowlanych</w:t>
      </w:r>
      <w:bookmarkEnd w:id="85"/>
    </w:p>
    <w:p w14:paraId="7F7EC79F"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Wykonawca jest odpowiedzialny za pełną kontrolę robót i jakość materiałów oraz zapewnia odpowiedni system kontroli.</w:t>
      </w:r>
    </w:p>
    <w:p w14:paraId="3DBD2DA7"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 xml:space="preserve">W przypadku, gdy normy nie obejmują jakiegoś badania, należy stosować wytyczne krajowe lub inne procedury zaakceptowane przez Zamawiającego. Przed przystąpieniem do pomiarów i badań, Wykonawca powiadomi Inspektora Nadzoru o rodzaju, miejscu i terminie badania, a </w:t>
      </w:r>
      <w:r w:rsidRPr="00A960FA">
        <w:rPr>
          <w:rFonts w:asciiTheme="majorHAnsi" w:hAnsiTheme="majorHAnsi" w:cstheme="majorHAnsi"/>
          <w:sz w:val="22"/>
          <w:szCs w:val="22"/>
        </w:rPr>
        <w:lastRenderedPageBreak/>
        <w:t>wyniki pomiarów i badań przedstawi na piśmie do akceptacji. Wszystkie koszty związane z organizowaniem i prowadzeniem badań materiałów i robót ponosi Wykonawca.</w:t>
      </w:r>
    </w:p>
    <w:p w14:paraId="1D8D2222"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Roboty podlegają następującym etapom odbioru:</w:t>
      </w:r>
    </w:p>
    <w:p w14:paraId="4A632A3F" w14:textId="77777777" w:rsidR="006F0145" w:rsidRPr="00A960FA" w:rsidRDefault="006F0145" w:rsidP="005D583D">
      <w:pPr>
        <w:pStyle w:val="Akapitzlist"/>
        <w:numPr>
          <w:ilvl w:val="0"/>
          <w:numId w:val="8"/>
        </w:numPr>
        <w:ind w:left="360"/>
        <w:rPr>
          <w:rFonts w:asciiTheme="majorHAnsi" w:hAnsiTheme="majorHAnsi" w:cstheme="majorHAnsi"/>
        </w:rPr>
      </w:pPr>
      <w:r w:rsidRPr="00A960FA">
        <w:rPr>
          <w:rFonts w:asciiTheme="majorHAnsi" w:hAnsiTheme="majorHAnsi" w:cstheme="majorHAnsi"/>
        </w:rPr>
        <w:t>odbiór częściowy,</w:t>
      </w:r>
    </w:p>
    <w:p w14:paraId="5958A00E" w14:textId="77777777" w:rsidR="006F0145" w:rsidRPr="00A960FA" w:rsidRDefault="006F0145" w:rsidP="005D583D">
      <w:pPr>
        <w:pStyle w:val="Akapitzlist"/>
        <w:numPr>
          <w:ilvl w:val="0"/>
          <w:numId w:val="8"/>
        </w:numPr>
        <w:ind w:left="360"/>
        <w:rPr>
          <w:rFonts w:asciiTheme="majorHAnsi" w:hAnsiTheme="majorHAnsi" w:cstheme="majorHAnsi"/>
        </w:rPr>
      </w:pPr>
      <w:r w:rsidRPr="00A960FA">
        <w:rPr>
          <w:rFonts w:asciiTheme="majorHAnsi" w:hAnsiTheme="majorHAnsi" w:cstheme="majorHAnsi"/>
        </w:rPr>
        <w:t>odbiór końcowy.</w:t>
      </w:r>
    </w:p>
    <w:p w14:paraId="38012BE0"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Odbiór</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częściowy</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powinien</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być</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przeprowadzany</w:t>
      </w:r>
      <w:r w:rsidRPr="00A960FA">
        <w:rPr>
          <w:rFonts w:asciiTheme="majorHAnsi" w:hAnsiTheme="majorHAnsi" w:cstheme="majorHAnsi"/>
          <w:spacing w:val="38"/>
          <w:sz w:val="22"/>
          <w:szCs w:val="22"/>
        </w:rPr>
        <w:t xml:space="preserve"> </w:t>
      </w:r>
      <w:r w:rsidRPr="00A960FA">
        <w:rPr>
          <w:rFonts w:asciiTheme="majorHAnsi" w:hAnsiTheme="majorHAnsi" w:cstheme="majorHAnsi"/>
          <w:spacing w:val="-2"/>
          <w:sz w:val="22"/>
          <w:szCs w:val="22"/>
        </w:rPr>
        <w:t>dla</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tych</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elementów</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lub</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części</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instalacji,</w:t>
      </w:r>
      <w:r w:rsidRPr="00A960FA">
        <w:rPr>
          <w:rFonts w:asciiTheme="majorHAnsi" w:hAnsiTheme="majorHAnsi" w:cstheme="majorHAnsi"/>
          <w:spacing w:val="34"/>
          <w:sz w:val="22"/>
          <w:szCs w:val="22"/>
        </w:rPr>
        <w:t xml:space="preserve"> </w:t>
      </w:r>
      <w:r w:rsidRPr="00A960FA">
        <w:rPr>
          <w:rFonts w:asciiTheme="majorHAnsi" w:hAnsiTheme="majorHAnsi" w:cstheme="majorHAnsi"/>
          <w:spacing w:val="1"/>
          <w:sz w:val="22"/>
          <w:szCs w:val="22"/>
        </w:rPr>
        <w:t>do</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których</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zanika</w:t>
      </w:r>
      <w:r w:rsidRPr="00A960FA">
        <w:rPr>
          <w:rFonts w:asciiTheme="majorHAnsi" w:hAnsiTheme="majorHAnsi" w:cstheme="majorHAnsi"/>
          <w:spacing w:val="31"/>
          <w:sz w:val="22"/>
          <w:szCs w:val="22"/>
        </w:rPr>
        <w:t xml:space="preserve"> </w:t>
      </w:r>
      <w:r w:rsidRPr="00A960FA">
        <w:rPr>
          <w:rFonts w:asciiTheme="majorHAnsi" w:hAnsiTheme="majorHAnsi" w:cstheme="majorHAnsi"/>
          <w:sz w:val="22"/>
          <w:szCs w:val="22"/>
        </w:rPr>
        <w:t>dostęp</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wyniku</w:t>
      </w:r>
      <w:r w:rsidRPr="00A960FA">
        <w:rPr>
          <w:rFonts w:asciiTheme="majorHAnsi" w:hAnsiTheme="majorHAnsi" w:cstheme="majorHAnsi"/>
          <w:spacing w:val="31"/>
          <w:sz w:val="22"/>
          <w:szCs w:val="22"/>
        </w:rPr>
        <w:t xml:space="preserve"> </w:t>
      </w:r>
      <w:r w:rsidRPr="00A960FA">
        <w:rPr>
          <w:rFonts w:asciiTheme="majorHAnsi" w:hAnsiTheme="majorHAnsi" w:cstheme="majorHAnsi"/>
          <w:sz w:val="22"/>
          <w:szCs w:val="22"/>
        </w:rPr>
        <w:t>postępu</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Odbiór</w:t>
      </w:r>
      <w:r w:rsidRPr="00A960FA">
        <w:rPr>
          <w:rFonts w:asciiTheme="majorHAnsi" w:hAnsiTheme="majorHAnsi" w:cstheme="majorHAnsi"/>
          <w:spacing w:val="29"/>
          <w:sz w:val="22"/>
          <w:szCs w:val="22"/>
        </w:rPr>
        <w:t xml:space="preserve"> </w:t>
      </w:r>
      <w:r w:rsidRPr="00A960FA">
        <w:rPr>
          <w:rFonts w:asciiTheme="majorHAnsi" w:hAnsiTheme="majorHAnsi" w:cstheme="majorHAnsi"/>
          <w:sz w:val="22"/>
          <w:szCs w:val="22"/>
        </w:rPr>
        <w:t>częściowy</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przeprowadza</w:t>
      </w:r>
      <w:r w:rsidRPr="00A960FA">
        <w:rPr>
          <w:rFonts w:asciiTheme="majorHAnsi" w:hAnsiTheme="majorHAnsi" w:cstheme="majorHAnsi"/>
          <w:spacing w:val="31"/>
          <w:sz w:val="22"/>
          <w:szCs w:val="22"/>
        </w:rPr>
        <w:t xml:space="preserve"> </w:t>
      </w:r>
      <w:r w:rsidRPr="00A960FA">
        <w:rPr>
          <w:rFonts w:asciiTheme="majorHAnsi" w:hAnsiTheme="majorHAnsi" w:cstheme="majorHAnsi"/>
          <w:sz w:val="22"/>
          <w:szCs w:val="22"/>
        </w:rPr>
        <w:t>się</w:t>
      </w:r>
      <w:r w:rsidRPr="00A960FA">
        <w:rPr>
          <w:rFonts w:asciiTheme="majorHAnsi" w:hAnsiTheme="majorHAnsi" w:cstheme="majorHAnsi"/>
          <w:spacing w:val="32"/>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32"/>
          <w:sz w:val="22"/>
          <w:szCs w:val="22"/>
        </w:rPr>
        <w:t> </w:t>
      </w:r>
      <w:r w:rsidRPr="00A960FA">
        <w:rPr>
          <w:rFonts w:asciiTheme="majorHAnsi" w:hAnsiTheme="majorHAnsi" w:cstheme="majorHAnsi"/>
          <w:spacing w:val="-2"/>
          <w:sz w:val="22"/>
          <w:szCs w:val="22"/>
        </w:rPr>
        <w:t>trybie</w:t>
      </w:r>
      <w:r w:rsidRPr="00A960FA">
        <w:rPr>
          <w:rFonts w:asciiTheme="majorHAnsi" w:hAnsiTheme="majorHAnsi" w:cstheme="majorHAnsi"/>
          <w:spacing w:val="61"/>
          <w:sz w:val="22"/>
          <w:szCs w:val="22"/>
        </w:rPr>
        <w:t xml:space="preserve"> </w:t>
      </w:r>
      <w:r w:rsidRPr="00A960FA">
        <w:rPr>
          <w:rFonts w:asciiTheme="majorHAnsi" w:hAnsiTheme="majorHAnsi" w:cstheme="majorHAnsi"/>
          <w:sz w:val="22"/>
          <w:szCs w:val="22"/>
        </w:rPr>
        <w:t>przewidzianym</w:t>
      </w:r>
      <w:r w:rsidRPr="00A960FA">
        <w:rPr>
          <w:rFonts w:asciiTheme="majorHAnsi" w:hAnsiTheme="majorHAnsi" w:cstheme="majorHAnsi"/>
          <w:spacing w:val="27"/>
          <w:sz w:val="22"/>
          <w:szCs w:val="22"/>
        </w:rPr>
        <w:t xml:space="preserve"> </w:t>
      </w:r>
      <w:r w:rsidRPr="00A960FA">
        <w:rPr>
          <w:rFonts w:asciiTheme="majorHAnsi" w:hAnsiTheme="majorHAnsi" w:cstheme="majorHAnsi"/>
          <w:sz w:val="22"/>
          <w:szCs w:val="22"/>
        </w:rPr>
        <w:t>dla</w:t>
      </w:r>
      <w:r w:rsidRPr="00A960FA">
        <w:rPr>
          <w:rFonts w:asciiTheme="majorHAnsi" w:hAnsiTheme="majorHAnsi" w:cstheme="majorHAnsi"/>
          <w:spacing w:val="27"/>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końcowego.</w:t>
      </w:r>
      <w:r w:rsidRPr="00A960FA">
        <w:rPr>
          <w:rFonts w:asciiTheme="majorHAnsi" w:hAnsiTheme="majorHAnsi" w:cstheme="majorHAnsi"/>
          <w:spacing w:val="28"/>
          <w:sz w:val="22"/>
          <w:szCs w:val="22"/>
        </w:rPr>
        <w:t xml:space="preserve"> </w:t>
      </w:r>
      <w:r w:rsidRPr="00A960FA">
        <w:rPr>
          <w:rFonts w:asciiTheme="majorHAnsi" w:hAnsiTheme="majorHAnsi" w:cstheme="majorHAnsi"/>
          <w:sz w:val="22"/>
          <w:szCs w:val="22"/>
        </w:rPr>
        <w:t>Po</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dokonaniu</w:t>
      </w:r>
      <w:r w:rsidRPr="00A960FA">
        <w:rPr>
          <w:rFonts w:asciiTheme="majorHAnsi" w:hAnsiTheme="majorHAnsi" w:cstheme="majorHAnsi"/>
          <w:spacing w:val="30"/>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częściowego</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należy</w:t>
      </w:r>
      <w:r w:rsidRPr="00A960FA">
        <w:rPr>
          <w:rFonts w:asciiTheme="majorHAnsi" w:hAnsiTheme="majorHAnsi" w:cstheme="majorHAnsi"/>
          <w:spacing w:val="29"/>
          <w:sz w:val="22"/>
          <w:szCs w:val="22"/>
        </w:rPr>
        <w:t xml:space="preserve"> </w:t>
      </w:r>
      <w:r w:rsidRPr="00A960FA">
        <w:rPr>
          <w:rFonts w:asciiTheme="majorHAnsi" w:hAnsiTheme="majorHAnsi" w:cstheme="majorHAnsi"/>
          <w:sz w:val="22"/>
          <w:szCs w:val="22"/>
        </w:rPr>
        <w:t>sporządzić protokół potwierdzający prawidłowe wykonanie robót, zgodność wykonania instalacji</w:t>
      </w:r>
      <w:r w:rsidRPr="00A960FA">
        <w:rPr>
          <w:rFonts w:asciiTheme="majorHAnsi" w:hAnsiTheme="majorHAnsi" w:cstheme="majorHAnsi"/>
          <w:spacing w:val="61"/>
          <w:sz w:val="22"/>
          <w:szCs w:val="22"/>
        </w:rPr>
        <w:t xml:space="preserve"> </w:t>
      </w:r>
      <w:r w:rsidRPr="00A960FA">
        <w:rPr>
          <w:rFonts w:asciiTheme="majorHAnsi" w:hAnsiTheme="majorHAnsi" w:cstheme="majorHAnsi"/>
          <w:sz w:val="22"/>
          <w:szCs w:val="22"/>
        </w:rPr>
        <w:t>z</w:t>
      </w:r>
      <w:r w:rsidRPr="00A960FA">
        <w:rPr>
          <w:rFonts w:asciiTheme="majorHAnsi" w:hAnsiTheme="majorHAnsi" w:cstheme="majorHAnsi"/>
          <w:spacing w:val="48"/>
          <w:sz w:val="22"/>
          <w:szCs w:val="22"/>
        </w:rPr>
        <w:t xml:space="preserve"> </w:t>
      </w:r>
      <w:r w:rsidRPr="00A960FA">
        <w:rPr>
          <w:rFonts w:asciiTheme="majorHAnsi" w:hAnsiTheme="majorHAnsi" w:cstheme="majorHAnsi"/>
          <w:sz w:val="22"/>
          <w:szCs w:val="22"/>
        </w:rPr>
        <w:t>projektem</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technicznym</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45"/>
          <w:sz w:val="22"/>
          <w:szCs w:val="22"/>
        </w:rPr>
        <w:t xml:space="preserve"> </w:t>
      </w:r>
      <w:r w:rsidRPr="00A960FA">
        <w:rPr>
          <w:rFonts w:asciiTheme="majorHAnsi" w:hAnsiTheme="majorHAnsi" w:cstheme="majorHAnsi"/>
          <w:sz w:val="22"/>
          <w:szCs w:val="22"/>
        </w:rPr>
        <w:t>pozytywny</w:t>
      </w:r>
      <w:r w:rsidRPr="00A960FA">
        <w:rPr>
          <w:rFonts w:asciiTheme="majorHAnsi" w:hAnsiTheme="majorHAnsi" w:cstheme="majorHAnsi"/>
          <w:spacing w:val="50"/>
          <w:sz w:val="22"/>
          <w:szCs w:val="22"/>
        </w:rPr>
        <w:t xml:space="preserve"> </w:t>
      </w:r>
      <w:r w:rsidRPr="00A960FA">
        <w:rPr>
          <w:rFonts w:asciiTheme="majorHAnsi" w:hAnsiTheme="majorHAnsi" w:cstheme="majorHAnsi"/>
          <w:sz w:val="22"/>
          <w:szCs w:val="22"/>
        </w:rPr>
        <w:t>wynik</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niezbędnych</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badań</w:t>
      </w:r>
      <w:r w:rsidRPr="00A960FA">
        <w:rPr>
          <w:rFonts w:asciiTheme="majorHAnsi" w:hAnsiTheme="majorHAnsi" w:cstheme="majorHAnsi"/>
          <w:spacing w:val="47"/>
          <w:sz w:val="22"/>
          <w:szCs w:val="22"/>
        </w:rPr>
        <w:t xml:space="preserve"> </w:t>
      </w:r>
      <w:r w:rsidRPr="00A960FA">
        <w:rPr>
          <w:rFonts w:asciiTheme="majorHAnsi" w:hAnsiTheme="majorHAnsi" w:cstheme="majorHAnsi"/>
          <w:sz w:val="22"/>
          <w:szCs w:val="22"/>
        </w:rPr>
        <w:t>odbiorczych.</w:t>
      </w:r>
      <w:r w:rsidRPr="00A960FA">
        <w:rPr>
          <w:rFonts w:asciiTheme="majorHAnsi" w:hAnsiTheme="majorHAnsi" w:cstheme="majorHAnsi"/>
          <w:spacing w:val="50"/>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46"/>
          <w:sz w:val="22"/>
          <w:szCs w:val="22"/>
        </w:rPr>
        <w:t xml:space="preserve"> </w:t>
      </w:r>
      <w:r w:rsidRPr="00A960FA">
        <w:rPr>
          <w:rFonts w:asciiTheme="majorHAnsi" w:hAnsiTheme="majorHAnsi" w:cstheme="majorHAnsi"/>
          <w:sz w:val="22"/>
          <w:szCs w:val="22"/>
        </w:rPr>
        <w:t>przypadku</w:t>
      </w:r>
      <w:r w:rsidRPr="00A960FA">
        <w:rPr>
          <w:rFonts w:asciiTheme="majorHAnsi" w:hAnsiTheme="majorHAnsi" w:cstheme="majorHAnsi"/>
          <w:spacing w:val="71"/>
          <w:sz w:val="22"/>
          <w:szCs w:val="22"/>
        </w:rPr>
        <w:t xml:space="preserve"> </w:t>
      </w:r>
      <w:r w:rsidRPr="00A960FA">
        <w:rPr>
          <w:rFonts w:asciiTheme="majorHAnsi" w:hAnsiTheme="majorHAnsi" w:cstheme="majorHAnsi"/>
          <w:sz w:val="22"/>
          <w:szCs w:val="22"/>
        </w:rPr>
        <w:t>negatywnego</w:t>
      </w:r>
      <w:r w:rsidRPr="00A960FA">
        <w:rPr>
          <w:rFonts w:asciiTheme="majorHAnsi" w:hAnsiTheme="majorHAnsi" w:cstheme="majorHAnsi"/>
          <w:spacing w:val="38"/>
          <w:sz w:val="22"/>
          <w:szCs w:val="22"/>
        </w:rPr>
        <w:t xml:space="preserve"> </w:t>
      </w:r>
      <w:r w:rsidRPr="00A960FA">
        <w:rPr>
          <w:rFonts w:asciiTheme="majorHAnsi" w:hAnsiTheme="majorHAnsi" w:cstheme="majorHAnsi"/>
          <w:sz w:val="22"/>
          <w:szCs w:val="22"/>
        </w:rPr>
        <w:t>wyniku</w:t>
      </w:r>
      <w:r w:rsidRPr="00A960FA">
        <w:rPr>
          <w:rFonts w:asciiTheme="majorHAnsi" w:hAnsiTheme="majorHAnsi" w:cstheme="majorHAnsi"/>
          <w:spacing w:val="38"/>
          <w:sz w:val="22"/>
          <w:szCs w:val="22"/>
        </w:rPr>
        <w:t xml:space="preserve"> </w:t>
      </w:r>
      <w:r w:rsidRPr="00A960FA">
        <w:rPr>
          <w:rFonts w:asciiTheme="majorHAnsi" w:hAnsiTheme="majorHAnsi" w:cstheme="majorHAnsi"/>
          <w:spacing w:val="-2"/>
          <w:sz w:val="22"/>
          <w:szCs w:val="22"/>
        </w:rPr>
        <w:t>odbioru</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częściowego,</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41"/>
          <w:sz w:val="22"/>
          <w:szCs w:val="22"/>
        </w:rPr>
        <w:t xml:space="preserve"> </w:t>
      </w:r>
      <w:r w:rsidRPr="00A960FA">
        <w:rPr>
          <w:rFonts w:asciiTheme="majorHAnsi" w:hAnsiTheme="majorHAnsi" w:cstheme="majorHAnsi"/>
          <w:spacing w:val="-2"/>
          <w:sz w:val="22"/>
          <w:szCs w:val="22"/>
        </w:rPr>
        <w:t>protokole</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należy</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określić</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zakres</w:t>
      </w:r>
      <w:r w:rsidRPr="00A960FA">
        <w:rPr>
          <w:rFonts w:asciiTheme="majorHAnsi" w:hAnsiTheme="majorHAnsi" w:cstheme="majorHAnsi"/>
          <w:spacing w:val="43"/>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termin</w:t>
      </w:r>
      <w:r w:rsidRPr="00A960FA">
        <w:rPr>
          <w:rFonts w:asciiTheme="majorHAnsi" w:hAnsiTheme="majorHAnsi" w:cstheme="majorHAnsi"/>
          <w:spacing w:val="81"/>
          <w:sz w:val="22"/>
          <w:szCs w:val="22"/>
        </w:rPr>
        <w:t xml:space="preserve"> </w:t>
      </w:r>
      <w:r w:rsidRPr="00A960FA">
        <w:rPr>
          <w:rFonts w:asciiTheme="majorHAnsi" w:hAnsiTheme="majorHAnsi" w:cstheme="majorHAnsi"/>
          <w:sz w:val="22"/>
          <w:szCs w:val="22"/>
        </w:rPr>
        <w:t>wykonania</w:t>
      </w:r>
      <w:r w:rsidRPr="00A960FA">
        <w:rPr>
          <w:rFonts w:asciiTheme="majorHAnsi" w:hAnsiTheme="majorHAnsi" w:cstheme="majorHAnsi"/>
          <w:spacing w:val="41"/>
          <w:sz w:val="22"/>
          <w:szCs w:val="22"/>
        </w:rPr>
        <w:t xml:space="preserve"> </w:t>
      </w:r>
      <w:r w:rsidRPr="00A960FA">
        <w:rPr>
          <w:rFonts w:asciiTheme="majorHAnsi" w:hAnsiTheme="majorHAnsi" w:cstheme="majorHAnsi"/>
          <w:spacing w:val="-2"/>
          <w:sz w:val="22"/>
          <w:szCs w:val="22"/>
        </w:rPr>
        <w:t>prac</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naprawczych</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lub</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uzupełniających,</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po</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wykonaniu</w:t>
      </w:r>
      <w:r w:rsidRPr="00A960FA">
        <w:rPr>
          <w:rFonts w:asciiTheme="majorHAnsi" w:hAnsiTheme="majorHAnsi" w:cstheme="majorHAnsi"/>
          <w:spacing w:val="40"/>
          <w:sz w:val="22"/>
          <w:szCs w:val="22"/>
        </w:rPr>
        <w:t xml:space="preserve"> </w:t>
      </w:r>
      <w:r w:rsidRPr="00A960FA">
        <w:rPr>
          <w:rFonts w:asciiTheme="majorHAnsi" w:hAnsiTheme="majorHAnsi" w:cstheme="majorHAnsi"/>
          <w:sz w:val="22"/>
          <w:szCs w:val="22"/>
        </w:rPr>
        <w:t>tych</w:t>
      </w:r>
      <w:r w:rsidRPr="00A960FA">
        <w:rPr>
          <w:rFonts w:asciiTheme="majorHAnsi" w:hAnsiTheme="majorHAnsi" w:cstheme="majorHAnsi"/>
          <w:spacing w:val="40"/>
          <w:sz w:val="22"/>
          <w:szCs w:val="22"/>
        </w:rPr>
        <w:t xml:space="preserve"> </w:t>
      </w:r>
      <w:r w:rsidRPr="00A960FA">
        <w:rPr>
          <w:rFonts w:asciiTheme="majorHAnsi" w:hAnsiTheme="majorHAnsi" w:cstheme="majorHAnsi"/>
          <w:spacing w:val="-2"/>
          <w:sz w:val="22"/>
          <w:szCs w:val="22"/>
        </w:rPr>
        <w:t>prac</w:t>
      </w:r>
      <w:r w:rsidRPr="00A960FA">
        <w:rPr>
          <w:rFonts w:asciiTheme="majorHAnsi" w:hAnsiTheme="majorHAnsi" w:cstheme="majorHAnsi"/>
          <w:spacing w:val="41"/>
          <w:sz w:val="22"/>
          <w:szCs w:val="22"/>
        </w:rPr>
        <w:t xml:space="preserve"> </w:t>
      </w:r>
      <w:r w:rsidRPr="00A960FA">
        <w:rPr>
          <w:rFonts w:asciiTheme="majorHAnsi" w:hAnsiTheme="majorHAnsi" w:cstheme="majorHAnsi"/>
          <w:sz w:val="22"/>
          <w:szCs w:val="22"/>
        </w:rPr>
        <w:t>należy</w:t>
      </w:r>
      <w:r w:rsidRPr="00A960FA">
        <w:rPr>
          <w:rFonts w:asciiTheme="majorHAnsi" w:hAnsiTheme="majorHAnsi" w:cstheme="majorHAnsi"/>
          <w:spacing w:val="42"/>
          <w:sz w:val="22"/>
          <w:szCs w:val="22"/>
        </w:rPr>
        <w:t xml:space="preserve"> </w:t>
      </w:r>
      <w:r w:rsidRPr="00A960FA">
        <w:rPr>
          <w:rFonts w:asciiTheme="majorHAnsi" w:hAnsiTheme="majorHAnsi" w:cstheme="majorHAnsi"/>
          <w:spacing w:val="-2"/>
          <w:sz w:val="22"/>
          <w:szCs w:val="22"/>
        </w:rPr>
        <w:t>ponownie</w:t>
      </w:r>
      <w:r w:rsidRPr="00A960FA">
        <w:rPr>
          <w:rFonts w:asciiTheme="majorHAnsi" w:hAnsiTheme="majorHAnsi" w:cstheme="majorHAnsi"/>
          <w:spacing w:val="57"/>
          <w:sz w:val="22"/>
          <w:szCs w:val="22"/>
        </w:rPr>
        <w:t xml:space="preserve"> </w:t>
      </w:r>
      <w:r w:rsidRPr="00A960FA">
        <w:rPr>
          <w:rFonts w:asciiTheme="majorHAnsi" w:hAnsiTheme="majorHAnsi" w:cstheme="majorHAnsi"/>
          <w:spacing w:val="-2"/>
          <w:sz w:val="22"/>
          <w:szCs w:val="22"/>
        </w:rPr>
        <w:t>dokonać</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częściowego.</w:t>
      </w:r>
    </w:p>
    <w:p w14:paraId="1FFD14B5"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Odbiór</w:t>
      </w:r>
      <w:r w:rsidRPr="00A960FA">
        <w:rPr>
          <w:rFonts w:asciiTheme="majorHAnsi" w:hAnsiTheme="majorHAnsi" w:cstheme="majorHAnsi"/>
          <w:spacing w:val="5"/>
          <w:sz w:val="22"/>
          <w:szCs w:val="22"/>
        </w:rPr>
        <w:t xml:space="preserve"> </w:t>
      </w:r>
      <w:r w:rsidRPr="00A960FA">
        <w:rPr>
          <w:rFonts w:asciiTheme="majorHAnsi" w:hAnsiTheme="majorHAnsi" w:cstheme="majorHAnsi"/>
          <w:sz w:val="22"/>
          <w:szCs w:val="22"/>
        </w:rPr>
        <w:t>końcowy</w:t>
      </w:r>
      <w:r w:rsidRPr="00A960FA">
        <w:rPr>
          <w:rFonts w:asciiTheme="majorHAnsi" w:hAnsiTheme="majorHAnsi" w:cstheme="majorHAnsi"/>
          <w:spacing w:val="9"/>
          <w:sz w:val="22"/>
          <w:szCs w:val="22"/>
        </w:rPr>
        <w:t xml:space="preserve"> </w:t>
      </w:r>
      <w:r w:rsidRPr="00A960FA">
        <w:rPr>
          <w:rFonts w:asciiTheme="majorHAnsi" w:hAnsiTheme="majorHAnsi" w:cstheme="majorHAnsi"/>
          <w:sz w:val="22"/>
          <w:szCs w:val="22"/>
        </w:rPr>
        <w:t>polega</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finalnej</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ocenie</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rzeczywistego</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wykonania</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w</w:t>
      </w:r>
      <w:r w:rsidRPr="00A960FA">
        <w:rPr>
          <w:rFonts w:asciiTheme="majorHAnsi" w:hAnsiTheme="majorHAnsi" w:cstheme="majorHAnsi"/>
          <w:spacing w:val="8"/>
          <w:sz w:val="22"/>
          <w:szCs w:val="22"/>
        </w:rPr>
        <w:t xml:space="preserve"> </w:t>
      </w:r>
      <w:r w:rsidRPr="00A960FA">
        <w:rPr>
          <w:rFonts w:asciiTheme="majorHAnsi" w:hAnsiTheme="majorHAnsi" w:cstheme="majorHAnsi"/>
          <w:sz w:val="22"/>
          <w:szCs w:val="22"/>
        </w:rPr>
        <w:t>odniesieniu</w:t>
      </w:r>
      <w:r w:rsidRPr="00A960FA">
        <w:rPr>
          <w:rFonts w:asciiTheme="majorHAnsi" w:hAnsiTheme="majorHAnsi" w:cstheme="majorHAnsi"/>
          <w:spacing w:val="6"/>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10"/>
          <w:sz w:val="22"/>
          <w:szCs w:val="22"/>
        </w:rPr>
        <w:t xml:space="preserve"> </w:t>
      </w:r>
      <w:r w:rsidRPr="00A960FA">
        <w:rPr>
          <w:rFonts w:asciiTheme="majorHAnsi" w:hAnsiTheme="majorHAnsi" w:cstheme="majorHAnsi"/>
          <w:sz w:val="22"/>
          <w:szCs w:val="22"/>
        </w:rPr>
        <w:t>ich</w:t>
      </w:r>
      <w:r w:rsidRPr="00A960FA">
        <w:rPr>
          <w:rFonts w:asciiTheme="majorHAnsi" w:hAnsiTheme="majorHAnsi" w:cstheme="majorHAnsi"/>
          <w:spacing w:val="67"/>
          <w:sz w:val="22"/>
          <w:szCs w:val="22"/>
        </w:rPr>
        <w:t xml:space="preserve"> </w:t>
      </w:r>
      <w:r w:rsidRPr="00A960FA">
        <w:rPr>
          <w:rFonts w:asciiTheme="majorHAnsi" w:hAnsiTheme="majorHAnsi" w:cstheme="majorHAnsi"/>
          <w:sz w:val="22"/>
          <w:szCs w:val="22"/>
        </w:rPr>
        <w:t>ilości,</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jakości</w:t>
      </w:r>
      <w:r w:rsidRPr="00A960FA">
        <w:rPr>
          <w:rFonts w:asciiTheme="majorHAnsi" w:hAnsiTheme="majorHAnsi" w:cstheme="majorHAnsi"/>
          <w:spacing w:val="38"/>
          <w:sz w:val="22"/>
          <w:szCs w:val="22"/>
        </w:rPr>
        <w:t xml:space="preserve"> </w:t>
      </w:r>
      <w:r w:rsidRPr="00A960FA">
        <w:rPr>
          <w:rFonts w:asciiTheme="majorHAnsi" w:hAnsiTheme="majorHAnsi" w:cstheme="majorHAnsi"/>
          <w:sz w:val="22"/>
          <w:szCs w:val="22"/>
        </w:rPr>
        <w:t>i</w:t>
      </w:r>
      <w:r w:rsidRPr="00A960FA">
        <w:rPr>
          <w:rFonts w:asciiTheme="majorHAnsi" w:hAnsiTheme="majorHAnsi" w:cstheme="majorHAnsi"/>
          <w:spacing w:val="34"/>
          <w:sz w:val="22"/>
          <w:szCs w:val="22"/>
        </w:rPr>
        <w:t xml:space="preserve"> </w:t>
      </w:r>
      <w:r w:rsidRPr="00A960FA">
        <w:rPr>
          <w:rFonts w:asciiTheme="majorHAnsi" w:hAnsiTheme="majorHAnsi" w:cstheme="majorHAnsi"/>
          <w:sz w:val="22"/>
          <w:szCs w:val="22"/>
        </w:rPr>
        <w:t>wartości.</w:t>
      </w:r>
      <w:r w:rsidRPr="00A960FA">
        <w:rPr>
          <w:rFonts w:asciiTheme="majorHAnsi" w:hAnsiTheme="majorHAnsi" w:cstheme="majorHAnsi"/>
          <w:spacing w:val="38"/>
          <w:sz w:val="22"/>
          <w:szCs w:val="22"/>
        </w:rPr>
        <w:t xml:space="preserve"> </w:t>
      </w:r>
      <w:r w:rsidRPr="00A960FA">
        <w:rPr>
          <w:rFonts w:asciiTheme="majorHAnsi" w:hAnsiTheme="majorHAnsi" w:cstheme="majorHAnsi"/>
          <w:sz w:val="22"/>
          <w:szCs w:val="22"/>
        </w:rPr>
        <w:t>Całkowite</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zakończenie</w:t>
      </w:r>
      <w:r w:rsidRPr="00A960FA">
        <w:rPr>
          <w:rFonts w:asciiTheme="majorHAnsi" w:hAnsiTheme="majorHAnsi" w:cstheme="majorHAnsi"/>
          <w:spacing w:val="46"/>
          <w:sz w:val="22"/>
          <w:szCs w:val="22"/>
        </w:rPr>
        <w:t xml:space="preserve"> </w:t>
      </w:r>
      <w:r w:rsidRPr="00A960FA">
        <w:rPr>
          <w:rFonts w:asciiTheme="majorHAnsi" w:hAnsiTheme="majorHAnsi" w:cstheme="majorHAnsi"/>
          <w:spacing w:val="-2"/>
          <w:sz w:val="22"/>
          <w:szCs w:val="22"/>
        </w:rPr>
        <w:t>robót</w:t>
      </w:r>
      <w:r w:rsidRPr="00A960FA">
        <w:rPr>
          <w:rFonts w:asciiTheme="majorHAnsi" w:hAnsiTheme="majorHAnsi" w:cstheme="majorHAnsi"/>
          <w:spacing w:val="42"/>
          <w:sz w:val="22"/>
          <w:szCs w:val="22"/>
        </w:rPr>
        <w:t xml:space="preserve"> </w:t>
      </w:r>
      <w:r w:rsidRPr="00A960FA">
        <w:rPr>
          <w:rFonts w:asciiTheme="majorHAnsi" w:hAnsiTheme="majorHAnsi" w:cstheme="majorHAnsi"/>
          <w:spacing w:val="-2"/>
          <w:sz w:val="22"/>
          <w:szCs w:val="22"/>
        </w:rPr>
        <w:t>oraz</w:t>
      </w:r>
      <w:r w:rsidRPr="00A960FA">
        <w:rPr>
          <w:rFonts w:asciiTheme="majorHAnsi" w:hAnsiTheme="majorHAnsi" w:cstheme="majorHAnsi"/>
          <w:spacing w:val="42"/>
          <w:sz w:val="22"/>
          <w:szCs w:val="22"/>
        </w:rPr>
        <w:t xml:space="preserve"> </w:t>
      </w:r>
      <w:r w:rsidRPr="00A960FA">
        <w:rPr>
          <w:rFonts w:asciiTheme="majorHAnsi" w:hAnsiTheme="majorHAnsi" w:cstheme="majorHAnsi"/>
          <w:sz w:val="22"/>
          <w:szCs w:val="22"/>
        </w:rPr>
        <w:t>gotowość</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końcowego</w:t>
      </w:r>
      <w:r w:rsidRPr="00A960FA">
        <w:rPr>
          <w:rFonts w:asciiTheme="majorHAnsi" w:hAnsiTheme="majorHAnsi" w:cstheme="majorHAnsi"/>
          <w:spacing w:val="71"/>
          <w:sz w:val="22"/>
          <w:szCs w:val="22"/>
        </w:rPr>
        <w:t xml:space="preserve"> </w:t>
      </w:r>
      <w:r w:rsidRPr="00A960FA">
        <w:rPr>
          <w:rFonts w:asciiTheme="majorHAnsi" w:hAnsiTheme="majorHAnsi" w:cstheme="majorHAnsi"/>
          <w:sz w:val="22"/>
          <w:szCs w:val="22"/>
        </w:rPr>
        <w:t>będzie</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stwierdzona</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przez</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Wykonawcę</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pisemnym</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powiadomieniem</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o</w:t>
      </w:r>
      <w:r w:rsidRPr="00A960FA">
        <w:rPr>
          <w:rFonts w:asciiTheme="majorHAnsi" w:hAnsiTheme="majorHAnsi" w:cstheme="majorHAnsi"/>
          <w:spacing w:val="54"/>
          <w:sz w:val="22"/>
          <w:szCs w:val="22"/>
        </w:rPr>
        <w:t xml:space="preserve"> </w:t>
      </w:r>
      <w:r w:rsidRPr="00A960FA">
        <w:rPr>
          <w:rFonts w:asciiTheme="majorHAnsi" w:hAnsiTheme="majorHAnsi" w:cstheme="majorHAnsi"/>
          <w:sz w:val="22"/>
          <w:szCs w:val="22"/>
        </w:rPr>
        <w:t>tym</w:t>
      </w:r>
      <w:r w:rsidRPr="00A960FA">
        <w:rPr>
          <w:rFonts w:asciiTheme="majorHAnsi" w:hAnsiTheme="majorHAnsi" w:cstheme="majorHAnsi"/>
          <w:spacing w:val="1"/>
          <w:sz w:val="22"/>
          <w:szCs w:val="22"/>
        </w:rPr>
        <w:t xml:space="preserve"> </w:t>
      </w:r>
      <w:r w:rsidRPr="00A960FA">
        <w:rPr>
          <w:rFonts w:asciiTheme="majorHAnsi" w:hAnsiTheme="majorHAnsi" w:cstheme="majorHAnsi"/>
          <w:sz w:val="22"/>
          <w:szCs w:val="22"/>
        </w:rPr>
        <w:t>fakcie</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Inspektora</w:t>
      </w:r>
      <w:r w:rsidRPr="00A960FA">
        <w:rPr>
          <w:rFonts w:asciiTheme="majorHAnsi" w:hAnsiTheme="majorHAnsi" w:cstheme="majorHAnsi"/>
          <w:spacing w:val="31"/>
          <w:sz w:val="22"/>
          <w:szCs w:val="22"/>
        </w:rPr>
        <w:t xml:space="preserve"> </w:t>
      </w:r>
      <w:r w:rsidRPr="00A960FA">
        <w:rPr>
          <w:rFonts w:asciiTheme="majorHAnsi" w:hAnsiTheme="majorHAnsi" w:cstheme="majorHAnsi"/>
          <w:spacing w:val="-2"/>
          <w:sz w:val="22"/>
          <w:szCs w:val="22"/>
        </w:rPr>
        <w:t>Nadzoru</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oraz</w:t>
      </w:r>
      <w:r w:rsidRPr="00A960FA">
        <w:rPr>
          <w:rFonts w:asciiTheme="majorHAnsi" w:hAnsiTheme="majorHAnsi" w:cstheme="majorHAnsi"/>
          <w:spacing w:val="53"/>
          <w:sz w:val="22"/>
          <w:szCs w:val="22"/>
        </w:rPr>
        <w:t xml:space="preserve"> </w:t>
      </w:r>
      <w:r w:rsidRPr="00A960FA">
        <w:rPr>
          <w:rFonts w:asciiTheme="majorHAnsi" w:hAnsiTheme="majorHAnsi" w:cstheme="majorHAnsi"/>
          <w:sz w:val="22"/>
          <w:szCs w:val="22"/>
        </w:rPr>
        <w:t>Zamawiającego.</w:t>
      </w:r>
      <w:r w:rsidRPr="00A960FA">
        <w:rPr>
          <w:rFonts w:asciiTheme="majorHAnsi" w:hAnsiTheme="majorHAnsi" w:cstheme="majorHAnsi"/>
          <w:spacing w:val="52"/>
          <w:sz w:val="22"/>
          <w:szCs w:val="22"/>
        </w:rPr>
        <w:t xml:space="preserve"> </w:t>
      </w:r>
      <w:r w:rsidRPr="00A960FA">
        <w:rPr>
          <w:rFonts w:asciiTheme="majorHAnsi" w:hAnsiTheme="majorHAnsi" w:cstheme="majorHAnsi"/>
          <w:sz w:val="22"/>
          <w:szCs w:val="22"/>
        </w:rPr>
        <w:t>Komisja</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odbierająca</w:t>
      </w:r>
      <w:r w:rsidRPr="00A960FA">
        <w:rPr>
          <w:rFonts w:asciiTheme="majorHAnsi" w:hAnsiTheme="majorHAnsi" w:cstheme="majorHAnsi"/>
          <w:spacing w:val="51"/>
          <w:sz w:val="22"/>
          <w:szCs w:val="22"/>
        </w:rPr>
        <w:t xml:space="preserve"> </w:t>
      </w:r>
      <w:r w:rsidRPr="00A960FA">
        <w:rPr>
          <w:rFonts w:asciiTheme="majorHAnsi" w:hAnsiTheme="majorHAnsi" w:cstheme="majorHAnsi"/>
          <w:spacing w:val="-2"/>
          <w:sz w:val="22"/>
          <w:szCs w:val="22"/>
        </w:rPr>
        <w:t>roboty</w:t>
      </w:r>
      <w:r w:rsidRPr="00A960FA">
        <w:rPr>
          <w:rFonts w:asciiTheme="majorHAnsi" w:hAnsiTheme="majorHAnsi" w:cstheme="majorHAnsi"/>
          <w:spacing w:val="52"/>
          <w:sz w:val="22"/>
          <w:szCs w:val="22"/>
        </w:rPr>
        <w:t xml:space="preserve"> </w:t>
      </w:r>
      <w:r w:rsidRPr="00A960FA">
        <w:rPr>
          <w:rFonts w:asciiTheme="majorHAnsi" w:hAnsiTheme="majorHAnsi" w:cstheme="majorHAnsi"/>
          <w:spacing w:val="-2"/>
          <w:sz w:val="22"/>
          <w:szCs w:val="22"/>
        </w:rPr>
        <w:t>dokona</w:t>
      </w:r>
      <w:r w:rsidRPr="00A960FA">
        <w:rPr>
          <w:rFonts w:asciiTheme="majorHAnsi" w:hAnsiTheme="majorHAnsi" w:cstheme="majorHAnsi"/>
          <w:spacing w:val="51"/>
          <w:sz w:val="22"/>
          <w:szCs w:val="22"/>
        </w:rPr>
        <w:t xml:space="preserve"> </w:t>
      </w:r>
      <w:r w:rsidRPr="00A960FA">
        <w:rPr>
          <w:rFonts w:asciiTheme="majorHAnsi" w:hAnsiTheme="majorHAnsi" w:cstheme="majorHAnsi"/>
          <w:spacing w:val="-2"/>
          <w:sz w:val="22"/>
          <w:szCs w:val="22"/>
        </w:rPr>
        <w:t>ich</w:t>
      </w:r>
      <w:r w:rsidRPr="00A960FA">
        <w:rPr>
          <w:rFonts w:asciiTheme="majorHAnsi" w:hAnsiTheme="majorHAnsi" w:cstheme="majorHAnsi"/>
          <w:spacing w:val="49"/>
          <w:sz w:val="22"/>
          <w:szCs w:val="22"/>
        </w:rPr>
        <w:t xml:space="preserve"> </w:t>
      </w:r>
      <w:r w:rsidRPr="00A960FA">
        <w:rPr>
          <w:rFonts w:asciiTheme="majorHAnsi" w:hAnsiTheme="majorHAnsi" w:cstheme="majorHAnsi"/>
          <w:sz w:val="22"/>
          <w:szCs w:val="22"/>
        </w:rPr>
        <w:t>oceny</w:t>
      </w:r>
      <w:r w:rsidRPr="00A960FA">
        <w:rPr>
          <w:rFonts w:asciiTheme="majorHAnsi" w:hAnsiTheme="majorHAnsi" w:cstheme="majorHAnsi"/>
          <w:spacing w:val="52"/>
          <w:sz w:val="22"/>
          <w:szCs w:val="22"/>
        </w:rPr>
        <w:t xml:space="preserve"> </w:t>
      </w:r>
      <w:r w:rsidRPr="00A960FA">
        <w:rPr>
          <w:rFonts w:asciiTheme="majorHAnsi" w:hAnsiTheme="majorHAnsi" w:cstheme="majorHAnsi"/>
          <w:sz w:val="22"/>
          <w:szCs w:val="22"/>
        </w:rPr>
        <w:t>jakościowej</w:t>
      </w:r>
      <w:r w:rsidRPr="00A960FA">
        <w:rPr>
          <w:rFonts w:asciiTheme="majorHAnsi" w:hAnsiTheme="majorHAnsi" w:cstheme="majorHAnsi"/>
          <w:spacing w:val="51"/>
          <w:sz w:val="22"/>
          <w:szCs w:val="22"/>
        </w:rPr>
        <w:t xml:space="preserve"> </w:t>
      </w:r>
      <w:r w:rsidRPr="00A960FA">
        <w:rPr>
          <w:rFonts w:asciiTheme="majorHAnsi" w:hAnsiTheme="majorHAnsi" w:cstheme="majorHAnsi"/>
          <w:sz w:val="22"/>
          <w:szCs w:val="22"/>
        </w:rPr>
        <w:t>na</w:t>
      </w:r>
      <w:r w:rsidRPr="00A960FA">
        <w:rPr>
          <w:rFonts w:asciiTheme="majorHAnsi" w:hAnsiTheme="majorHAnsi" w:cstheme="majorHAnsi"/>
          <w:spacing w:val="73"/>
          <w:sz w:val="22"/>
          <w:szCs w:val="22"/>
        </w:rPr>
        <w:t xml:space="preserve"> </w:t>
      </w:r>
      <w:r w:rsidRPr="00A960FA">
        <w:rPr>
          <w:rFonts w:asciiTheme="majorHAnsi" w:hAnsiTheme="majorHAnsi" w:cstheme="majorHAnsi"/>
          <w:sz w:val="22"/>
          <w:szCs w:val="22"/>
        </w:rPr>
        <w:t>podstawie</w:t>
      </w:r>
      <w:r w:rsidRPr="00A960FA">
        <w:rPr>
          <w:rFonts w:asciiTheme="majorHAnsi" w:hAnsiTheme="majorHAnsi" w:cstheme="majorHAnsi"/>
          <w:spacing w:val="16"/>
          <w:sz w:val="22"/>
          <w:szCs w:val="22"/>
        </w:rPr>
        <w:t xml:space="preserve"> </w:t>
      </w:r>
      <w:r w:rsidRPr="00A960FA">
        <w:rPr>
          <w:rFonts w:asciiTheme="majorHAnsi" w:hAnsiTheme="majorHAnsi" w:cstheme="majorHAnsi"/>
          <w:sz w:val="22"/>
          <w:szCs w:val="22"/>
        </w:rPr>
        <w:t>przedłożonych</w:t>
      </w:r>
      <w:r w:rsidRPr="00A960FA">
        <w:rPr>
          <w:rFonts w:asciiTheme="majorHAnsi" w:hAnsiTheme="majorHAnsi" w:cstheme="majorHAnsi"/>
          <w:spacing w:val="14"/>
          <w:sz w:val="22"/>
          <w:szCs w:val="22"/>
        </w:rPr>
        <w:t xml:space="preserve"> </w:t>
      </w:r>
      <w:r w:rsidRPr="00A960FA">
        <w:rPr>
          <w:rFonts w:asciiTheme="majorHAnsi" w:hAnsiTheme="majorHAnsi" w:cstheme="majorHAnsi"/>
          <w:sz w:val="22"/>
          <w:szCs w:val="22"/>
        </w:rPr>
        <w:t>dokumentów,</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wyników</w:t>
      </w:r>
      <w:r w:rsidRPr="00A960FA">
        <w:rPr>
          <w:rFonts w:asciiTheme="majorHAnsi" w:hAnsiTheme="majorHAnsi" w:cstheme="majorHAnsi"/>
          <w:spacing w:val="17"/>
          <w:sz w:val="22"/>
          <w:szCs w:val="22"/>
        </w:rPr>
        <w:t xml:space="preserve"> </w:t>
      </w:r>
      <w:r w:rsidRPr="00A960FA">
        <w:rPr>
          <w:rFonts w:asciiTheme="majorHAnsi" w:hAnsiTheme="majorHAnsi" w:cstheme="majorHAnsi"/>
          <w:sz w:val="22"/>
          <w:szCs w:val="22"/>
        </w:rPr>
        <w:t>badań,</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pomiarów,</w:t>
      </w:r>
      <w:r w:rsidRPr="00A960FA">
        <w:rPr>
          <w:rFonts w:asciiTheme="majorHAnsi" w:hAnsiTheme="majorHAnsi" w:cstheme="majorHAnsi"/>
          <w:spacing w:val="13"/>
          <w:sz w:val="22"/>
          <w:szCs w:val="22"/>
        </w:rPr>
        <w:t xml:space="preserve"> </w:t>
      </w:r>
      <w:r w:rsidRPr="00A960FA">
        <w:rPr>
          <w:rFonts w:asciiTheme="majorHAnsi" w:hAnsiTheme="majorHAnsi" w:cstheme="majorHAnsi"/>
          <w:sz w:val="22"/>
          <w:szCs w:val="22"/>
        </w:rPr>
        <w:t>ocenie</w:t>
      </w:r>
      <w:r w:rsidRPr="00A960FA">
        <w:rPr>
          <w:rFonts w:asciiTheme="majorHAnsi" w:hAnsiTheme="majorHAnsi" w:cstheme="majorHAnsi"/>
          <w:spacing w:val="16"/>
          <w:sz w:val="22"/>
          <w:szCs w:val="22"/>
        </w:rPr>
        <w:t xml:space="preserve"> </w:t>
      </w:r>
      <w:r w:rsidRPr="00A960FA">
        <w:rPr>
          <w:rFonts w:asciiTheme="majorHAnsi" w:hAnsiTheme="majorHAnsi" w:cstheme="majorHAnsi"/>
          <w:sz w:val="22"/>
          <w:szCs w:val="22"/>
        </w:rPr>
        <w:t>wizualnej</w:t>
      </w:r>
      <w:r w:rsidRPr="00A960FA">
        <w:rPr>
          <w:rFonts w:asciiTheme="majorHAnsi" w:hAnsiTheme="majorHAnsi" w:cstheme="majorHAnsi"/>
          <w:spacing w:val="16"/>
          <w:sz w:val="22"/>
          <w:szCs w:val="22"/>
        </w:rPr>
        <w:t xml:space="preserve"> </w:t>
      </w:r>
      <w:r w:rsidRPr="00A960FA">
        <w:rPr>
          <w:rFonts w:asciiTheme="majorHAnsi" w:hAnsiTheme="majorHAnsi" w:cstheme="majorHAnsi"/>
          <w:spacing w:val="-2"/>
          <w:sz w:val="22"/>
          <w:szCs w:val="22"/>
        </w:rPr>
        <w:t>oraz</w:t>
      </w:r>
      <w:r w:rsidRPr="00A960FA">
        <w:rPr>
          <w:rFonts w:asciiTheme="majorHAnsi" w:hAnsiTheme="majorHAnsi" w:cstheme="majorHAnsi"/>
          <w:spacing w:val="71"/>
          <w:sz w:val="22"/>
          <w:szCs w:val="22"/>
        </w:rPr>
        <w:t xml:space="preserve"> </w:t>
      </w:r>
      <w:r w:rsidRPr="00A960FA">
        <w:rPr>
          <w:rFonts w:asciiTheme="majorHAnsi" w:hAnsiTheme="majorHAnsi" w:cstheme="majorHAnsi"/>
          <w:sz w:val="22"/>
          <w:szCs w:val="22"/>
        </w:rPr>
        <w:t>zgodności</w:t>
      </w:r>
      <w:r w:rsidRPr="00A960FA">
        <w:rPr>
          <w:rFonts w:asciiTheme="majorHAnsi" w:hAnsiTheme="majorHAnsi" w:cstheme="majorHAnsi"/>
          <w:spacing w:val="-4"/>
          <w:sz w:val="22"/>
          <w:szCs w:val="22"/>
        </w:rPr>
        <w:t xml:space="preserve"> </w:t>
      </w:r>
      <w:r w:rsidRPr="00A960FA">
        <w:rPr>
          <w:rFonts w:asciiTheme="majorHAnsi" w:hAnsiTheme="majorHAnsi" w:cstheme="majorHAnsi"/>
          <w:sz w:val="22"/>
          <w:szCs w:val="22"/>
        </w:rPr>
        <w:t>wykonania</w:t>
      </w:r>
      <w:r w:rsidRPr="00A960FA">
        <w:rPr>
          <w:rFonts w:asciiTheme="majorHAnsi" w:hAnsiTheme="majorHAnsi" w:cstheme="majorHAnsi"/>
          <w:spacing w:val="3"/>
          <w:sz w:val="22"/>
          <w:szCs w:val="22"/>
        </w:rPr>
        <w:t xml:space="preserve"> </w:t>
      </w:r>
      <w:r w:rsidRPr="00A960FA">
        <w:rPr>
          <w:rFonts w:asciiTheme="majorHAnsi" w:hAnsiTheme="majorHAnsi" w:cstheme="majorHAnsi"/>
          <w:sz w:val="22"/>
          <w:szCs w:val="22"/>
        </w:rPr>
        <w:t>robót z dokumentacją projektową.</w:t>
      </w:r>
    </w:p>
    <w:p w14:paraId="4B101F8C"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Podstawowym</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dokumentem</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23"/>
          <w:sz w:val="22"/>
          <w:szCs w:val="22"/>
        </w:rPr>
        <w:t xml:space="preserve"> </w:t>
      </w:r>
      <w:r w:rsidRPr="00A960FA">
        <w:rPr>
          <w:rFonts w:asciiTheme="majorHAnsi" w:hAnsiTheme="majorHAnsi" w:cstheme="majorHAnsi"/>
          <w:spacing w:val="-2"/>
          <w:sz w:val="22"/>
          <w:szCs w:val="22"/>
        </w:rPr>
        <w:t>dokonania</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końcowego</w:t>
      </w:r>
      <w:r w:rsidRPr="00A960FA">
        <w:rPr>
          <w:rFonts w:asciiTheme="majorHAnsi" w:hAnsiTheme="majorHAnsi" w:cstheme="majorHAnsi"/>
          <w:spacing w:val="23"/>
          <w:sz w:val="22"/>
          <w:szCs w:val="22"/>
        </w:rPr>
        <w:t xml:space="preserve"> </w:t>
      </w:r>
      <w:r w:rsidRPr="00A960FA">
        <w:rPr>
          <w:rFonts w:asciiTheme="majorHAnsi" w:hAnsiTheme="majorHAnsi" w:cstheme="majorHAnsi"/>
          <w:sz w:val="22"/>
          <w:szCs w:val="22"/>
        </w:rPr>
        <w:t>robót</w:t>
      </w:r>
      <w:r w:rsidRPr="00A960FA">
        <w:rPr>
          <w:rFonts w:asciiTheme="majorHAnsi" w:hAnsiTheme="majorHAnsi" w:cstheme="majorHAnsi"/>
          <w:spacing w:val="25"/>
          <w:sz w:val="22"/>
          <w:szCs w:val="22"/>
        </w:rPr>
        <w:t xml:space="preserve"> </w:t>
      </w:r>
      <w:r w:rsidRPr="00A960FA">
        <w:rPr>
          <w:rFonts w:asciiTheme="majorHAnsi" w:hAnsiTheme="majorHAnsi" w:cstheme="majorHAnsi"/>
          <w:sz w:val="22"/>
          <w:szCs w:val="22"/>
        </w:rPr>
        <w:t>jest</w:t>
      </w:r>
      <w:r w:rsidRPr="00A960FA">
        <w:rPr>
          <w:rFonts w:asciiTheme="majorHAnsi" w:hAnsiTheme="majorHAnsi" w:cstheme="majorHAnsi"/>
          <w:spacing w:val="25"/>
          <w:sz w:val="22"/>
          <w:szCs w:val="22"/>
        </w:rPr>
        <w:t xml:space="preserve"> </w:t>
      </w:r>
      <w:r w:rsidRPr="00A960FA">
        <w:rPr>
          <w:rFonts w:asciiTheme="majorHAnsi" w:hAnsiTheme="majorHAnsi" w:cstheme="majorHAnsi"/>
          <w:spacing w:val="-2"/>
          <w:sz w:val="22"/>
          <w:szCs w:val="22"/>
        </w:rPr>
        <w:t>podpisany</w:t>
      </w:r>
      <w:r w:rsidRPr="00A960FA">
        <w:rPr>
          <w:rFonts w:asciiTheme="majorHAnsi" w:hAnsiTheme="majorHAnsi" w:cstheme="majorHAnsi"/>
          <w:spacing w:val="26"/>
          <w:sz w:val="22"/>
          <w:szCs w:val="22"/>
        </w:rPr>
        <w:t xml:space="preserve"> </w:t>
      </w:r>
      <w:r w:rsidRPr="00A960FA">
        <w:rPr>
          <w:rFonts w:asciiTheme="majorHAnsi" w:hAnsiTheme="majorHAnsi" w:cstheme="majorHAnsi"/>
          <w:sz w:val="22"/>
          <w:szCs w:val="22"/>
        </w:rPr>
        <w:t>Protokół</w:t>
      </w:r>
      <w:r w:rsidRPr="00A960FA">
        <w:rPr>
          <w:rFonts w:asciiTheme="majorHAnsi" w:hAnsiTheme="majorHAnsi" w:cstheme="majorHAnsi"/>
          <w:spacing w:val="67"/>
          <w:sz w:val="22"/>
          <w:szCs w:val="22"/>
        </w:rPr>
        <w:t xml:space="preserve"> </w:t>
      </w:r>
      <w:r w:rsidRPr="00A960FA">
        <w:rPr>
          <w:rFonts w:asciiTheme="majorHAnsi" w:hAnsiTheme="majorHAnsi" w:cstheme="majorHAnsi"/>
          <w:sz w:val="22"/>
          <w:szCs w:val="22"/>
        </w:rPr>
        <w:t>Końcowego</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Do</w:t>
      </w:r>
      <w:r w:rsidRPr="00A960FA">
        <w:rPr>
          <w:rFonts w:asciiTheme="majorHAnsi" w:hAnsiTheme="majorHAnsi" w:cstheme="majorHAnsi"/>
          <w:spacing w:val="37"/>
          <w:sz w:val="22"/>
          <w:szCs w:val="22"/>
        </w:rPr>
        <w:t xml:space="preserve"> </w:t>
      </w:r>
      <w:r w:rsidRPr="00A960FA">
        <w:rPr>
          <w:rFonts w:asciiTheme="majorHAnsi" w:hAnsiTheme="majorHAnsi" w:cstheme="majorHAnsi"/>
          <w:sz w:val="22"/>
          <w:szCs w:val="22"/>
        </w:rPr>
        <w:t>odbioru</w:t>
      </w:r>
      <w:r w:rsidRPr="00A960FA">
        <w:rPr>
          <w:rFonts w:asciiTheme="majorHAnsi" w:hAnsiTheme="majorHAnsi" w:cstheme="majorHAnsi"/>
          <w:spacing w:val="33"/>
          <w:sz w:val="22"/>
          <w:szCs w:val="22"/>
        </w:rPr>
        <w:t xml:space="preserve"> </w:t>
      </w:r>
      <w:r w:rsidRPr="00A960FA">
        <w:rPr>
          <w:rFonts w:asciiTheme="majorHAnsi" w:hAnsiTheme="majorHAnsi" w:cstheme="majorHAnsi"/>
          <w:sz w:val="22"/>
          <w:szCs w:val="22"/>
        </w:rPr>
        <w:t>końcowego</w:t>
      </w:r>
      <w:r w:rsidRPr="00A960FA">
        <w:rPr>
          <w:rFonts w:asciiTheme="majorHAnsi" w:hAnsiTheme="majorHAnsi" w:cstheme="majorHAnsi"/>
          <w:spacing w:val="39"/>
          <w:sz w:val="22"/>
          <w:szCs w:val="22"/>
        </w:rPr>
        <w:t xml:space="preserve"> </w:t>
      </w:r>
      <w:r w:rsidRPr="00A960FA">
        <w:rPr>
          <w:rFonts w:asciiTheme="majorHAnsi" w:hAnsiTheme="majorHAnsi" w:cstheme="majorHAnsi"/>
          <w:sz w:val="22"/>
          <w:szCs w:val="22"/>
        </w:rPr>
        <w:t>Wykonawca</w:t>
      </w:r>
      <w:r w:rsidRPr="00A960FA">
        <w:rPr>
          <w:rFonts w:asciiTheme="majorHAnsi" w:hAnsiTheme="majorHAnsi" w:cstheme="majorHAnsi"/>
          <w:spacing w:val="35"/>
          <w:sz w:val="22"/>
          <w:szCs w:val="22"/>
        </w:rPr>
        <w:t xml:space="preserve"> </w:t>
      </w:r>
      <w:r w:rsidRPr="00A960FA">
        <w:rPr>
          <w:rFonts w:asciiTheme="majorHAnsi" w:hAnsiTheme="majorHAnsi" w:cstheme="majorHAnsi"/>
          <w:sz w:val="22"/>
          <w:szCs w:val="22"/>
        </w:rPr>
        <w:t>jest</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zobowiązany</w:t>
      </w:r>
      <w:r w:rsidRPr="00A960FA">
        <w:rPr>
          <w:rFonts w:asciiTheme="majorHAnsi" w:hAnsiTheme="majorHAnsi" w:cstheme="majorHAnsi"/>
          <w:spacing w:val="36"/>
          <w:sz w:val="22"/>
          <w:szCs w:val="22"/>
        </w:rPr>
        <w:t xml:space="preserve"> </w:t>
      </w:r>
      <w:r w:rsidRPr="00A960FA">
        <w:rPr>
          <w:rFonts w:asciiTheme="majorHAnsi" w:hAnsiTheme="majorHAnsi" w:cstheme="majorHAnsi"/>
          <w:sz w:val="22"/>
          <w:szCs w:val="22"/>
        </w:rPr>
        <w:t>przygotować</w:t>
      </w:r>
      <w:r w:rsidRPr="00A960FA">
        <w:rPr>
          <w:rFonts w:asciiTheme="majorHAnsi" w:hAnsiTheme="majorHAnsi" w:cstheme="majorHAnsi"/>
          <w:spacing w:val="63"/>
          <w:sz w:val="22"/>
          <w:szCs w:val="22"/>
        </w:rPr>
        <w:t xml:space="preserve"> </w:t>
      </w:r>
      <w:r w:rsidRPr="00A960FA">
        <w:rPr>
          <w:rFonts w:asciiTheme="majorHAnsi" w:hAnsiTheme="majorHAnsi" w:cstheme="majorHAnsi"/>
          <w:sz w:val="22"/>
          <w:szCs w:val="22"/>
        </w:rPr>
        <w:t>następujące</w:t>
      </w:r>
      <w:r w:rsidRPr="00A960FA">
        <w:rPr>
          <w:rFonts w:asciiTheme="majorHAnsi" w:hAnsiTheme="majorHAnsi" w:cstheme="majorHAnsi"/>
          <w:spacing w:val="-2"/>
          <w:sz w:val="22"/>
          <w:szCs w:val="22"/>
        </w:rPr>
        <w:t xml:space="preserve"> </w:t>
      </w:r>
      <w:r w:rsidRPr="00A960FA">
        <w:rPr>
          <w:rFonts w:asciiTheme="majorHAnsi" w:hAnsiTheme="majorHAnsi" w:cstheme="majorHAnsi"/>
          <w:sz w:val="22"/>
          <w:szCs w:val="22"/>
        </w:rPr>
        <w:t>dokumenty:</w:t>
      </w:r>
    </w:p>
    <w:p w14:paraId="449715C0"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Dokumentację projektową podstawową z naniesionymi zmianami na kopii odpowiednich rysunków zatwierdzonego projektu oraz dodatkową, jeśli została sporządzona w trakcie realizacji umowy, potwierdzoną przez Kierownika Budowy/Robót, Inspektora Nadzoru Inwestorskiego oraz Projektanta.</w:t>
      </w:r>
    </w:p>
    <w:p w14:paraId="732A430F" w14:textId="77777777" w:rsidR="006F0145" w:rsidRPr="00A960FA" w:rsidRDefault="006F0145" w:rsidP="005D583D">
      <w:pPr>
        <w:pStyle w:val="Akapitzlist"/>
        <w:numPr>
          <w:ilvl w:val="0"/>
          <w:numId w:val="9"/>
        </w:numPr>
        <w:ind w:left="360"/>
        <w:rPr>
          <w:rFonts w:asciiTheme="majorHAnsi" w:hAnsiTheme="majorHAnsi" w:cstheme="majorHAnsi"/>
        </w:rPr>
      </w:pPr>
      <w:r w:rsidRPr="00A960FA">
        <w:rPr>
          <w:rFonts w:asciiTheme="majorHAnsi" w:hAnsiTheme="majorHAnsi" w:cstheme="majorHAnsi"/>
        </w:rPr>
        <w:t>Ustalenia technologiczne.</w:t>
      </w:r>
    </w:p>
    <w:p w14:paraId="375B8E43" w14:textId="77777777" w:rsidR="006F0145" w:rsidRPr="00A960FA" w:rsidRDefault="006F0145" w:rsidP="005D583D">
      <w:pPr>
        <w:pStyle w:val="Akapitzlist"/>
        <w:numPr>
          <w:ilvl w:val="0"/>
          <w:numId w:val="9"/>
        </w:numPr>
        <w:ind w:left="360"/>
        <w:rPr>
          <w:rFonts w:asciiTheme="majorHAnsi" w:hAnsiTheme="majorHAnsi" w:cstheme="majorHAnsi"/>
        </w:rPr>
      </w:pPr>
      <w:r w:rsidRPr="00A960FA">
        <w:rPr>
          <w:rFonts w:asciiTheme="majorHAnsi" w:hAnsiTheme="majorHAnsi" w:cstheme="majorHAnsi"/>
        </w:rPr>
        <w:t>Wyniki pomiarów kontrolnych i badań.</w:t>
      </w:r>
    </w:p>
    <w:p w14:paraId="4E6D64E6"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Deklaracje zgodności lub certyfikaty zgodności wbudowanych materiałów.</w:t>
      </w:r>
    </w:p>
    <w:p w14:paraId="55C4AD1C"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 przypadku, gdy wg komisji roboty pod względem przygotowania dokumentacyjnego nie będą gotowe do odbioru końcowego, komisja, w porozumieniu z Wykonawcą, wyznaczy ponowny termin odbioru końcowego robót.</w:t>
      </w:r>
    </w:p>
    <w:p w14:paraId="7531F80A"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Wszystkie zarządzone przez komisję roboty poprawkowe (usunięcie usterek) będą zestawione wg wzoru ustalonego przez Zamawiającego. Terminy wykonania robót poprawkowych (usunięcie usterek) wyznaczy Zamawiający w porozumieniu z Wykonawcą.</w:t>
      </w:r>
    </w:p>
    <w:p w14:paraId="190594EA" w14:textId="77777777" w:rsidR="006F0145" w:rsidRPr="00A960FA" w:rsidRDefault="006F0145" w:rsidP="00042A53">
      <w:pPr>
        <w:pStyle w:val="Nagwek3"/>
      </w:pPr>
      <w:bookmarkStart w:id="86" w:name="_Toc102733864"/>
      <w:r w:rsidRPr="00A960FA">
        <w:lastRenderedPageBreak/>
        <w:t>Tablica informacyjna projektu</w:t>
      </w:r>
      <w:bookmarkEnd w:id="86"/>
    </w:p>
    <w:p w14:paraId="062EA376"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 ramach Kontraktu, Wykonawca jest zobowiązany do wykonania, ustawienia i utrzymania tablic informacyjnych, aż do czasu zakończenia Robót. Tablice informacyjne Wykonawca ma obowiązek umieścić niezwłocznie po podpisaniu umowy z Zamawiającym. Tablice informacyjne Wykonawca ma obowiązek zastąpić tablicami pamiątkowymi z dniem zakończenia robót budowlanych.</w:t>
      </w:r>
    </w:p>
    <w:p w14:paraId="7C0120FB" w14:textId="208BDA9F" w:rsidR="00D07CBC" w:rsidRPr="00A960FA" w:rsidRDefault="006F0145" w:rsidP="00790251">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Tablice powinny być zgodne z aktualnie obowiązującymi Wytycznymi do prowadzenia działań informacyjnych i dotyczących przedsięwzięć finansowanych ze środków pomocowych.</w:t>
      </w:r>
    </w:p>
    <w:p w14:paraId="5EAA2ADF" w14:textId="6DDC88F7" w:rsidR="006F0145" w:rsidRPr="00A960FA" w:rsidRDefault="00042A53" w:rsidP="00D07CBC">
      <w:pPr>
        <w:pStyle w:val="Nagwek1"/>
        <w:ind w:firstLine="0"/>
      </w:pPr>
      <w:bookmarkStart w:id="87" w:name="_Toc102733865"/>
      <w:r w:rsidRPr="00A960FA">
        <w:t xml:space="preserve">2. </w:t>
      </w:r>
      <w:r w:rsidR="006F0145" w:rsidRPr="00A960FA">
        <w:t>Część informacyjna</w:t>
      </w:r>
      <w:bookmarkEnd w:id="87"/>
    </w:p>
    <w:p w14:paraId="413B8F05" w14:textId="6A705909" w:rsidR="006F0145" w:rsidRPr="00A960FA" w:rsidRDefault="006F0145" w:rsidP="005D583D">
      <w:pPr>
        <w:pStyle w:val="Nagwek2"/>
        <w:numPr>
          <w:ilvl w:val="1"/>
          <w:numId w:val="22"/>
        </w:numPr>
      </w:pPr>
      <w:bookmarkStart w:id="88" w:name="_Toc102733866"/>
      <w:r w:rsidRPr="00A960FA">
        <w:t>Dokumenty potwierdzające zgodność zamierzenia budowlanego z wymaganiami wynikającymi z odrębnych przepisów</w:t>
      </w:r>
      <w:bookmarkEnd w:id="88"/>
    </w:p>
    <w:p w14:paraId="24EA7CC6"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Wykonanie robót nie zmieni funkcji i przeznaczenia obiektu. Dodatkowe dokumenty nie są wymagane.</w:t>
      </w:r>
    </w:p>
    <w:p w14:paraId="52C1761F" w14:textId="49FE878D" w:rsidR="006F0145" w:rsidRPr="00A960FA" w:rsidRDefault="006F0145" w:rsidP="005D583D">
      <w:pPr>
        <w:pStyle w:val="Nagwek2"/>
        <w:numPr>
          <w:ilvl w:val="1"/>
          <w:numId w:val="22"/>
        </w:numPr>
      </w:pPr>
      <w:bookmarkStart w:id="89" w:name="_Toc102733867"/>
      <w:r w:rsidRPr="00A960FA">
        <w:t>Oświadczenia zamawiającego stwierdzające jego prawo do dysponowania nieruchomością na cele budowlane</w:t>
      </w:r>
      <w:bookmarkEnd w:id="89"/>
    </w:p>
    <w:p w14:paraId="62DD53F5" w14:textId="77777777" w:rsidR="006F0145" w:rsidRPr="00A960FA"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Oświadczenie o dysponowaniu nieruchomością na cele budowlane będzie przekazane Wykonawcy przy kompletowaniu dokumentów formalno-prawnych, w celu uzyskania decyzji o pozwoleniu na budowę.</w:t>
      </w:r>
    </w:p>
    <w:p w14:paraId="5FEACFE5" w14:textId="066416A2" w:rsidR="006F0145" w:rsidRPr="00A960FA" w:rsidRDefault="006F0145" w:rsidP="005D583D">
      <w:pPr>
        <w:pStyle w:val="Nagwek2"/>
        <w:numPr>
          <w:ilvl w:val="1"/>
          <w:numId w:val="22"/>
        </w:numPr>
      </w:pPr>
      <w:bookmarkStart w:id="90" w:name="_Toc102733868"/>
      <w:r w:rsidRPr="00A960FA">
        <w:t>Przepisy prawne i normy związane z projektowaniem i wykonaniem zamierzenia budowlanego</w:t>
      </w:r>
      <w:bookmarkEnd w:id="90"/>
    </w:p>
    <w:p w14:paraId="4E3661A0" w14:textId="77777777" w:rsidR="006F0145" w:rsidRPr="00FB2983" w:rsidRDefault="006F0145" w:rsidP="00FE4482">
      <w:pPr>
        <w:spacing w:before="0" w:after="0" w:line="360" w:lineRule="auto"/>
        <w:ind w:firstLine="0"/>
        <w:rPr>
          <w:rFonts w:asciiTheme="majorHAnsi" w:hAnsiTheme="majorHAnsi" w:cstheme="majorHAnsi"/>
          <w:sz w:val="22"/>
          <w:szCs w:val="22"/>
        </w:rPr>
      </w:pPr>
      <w:r w:rsidRPr="00A960FA">
        <w:rPr>
          <w:rFonts w:asciiTheme="majorHAnsi" w:hAnsiTheme="majorHAnsi" w:cstheme="majorHAnsi"/>
          <w:sz w:val="22"/>
          <w:szCs w:val="22"/>
        </w:rPr>
        <w:t>Całość robót powinna być wykonana zgodnie z Polskimi Normami lub odpowiadającymi im normami europejskimi oraz zgodnie z warunkami technicznymi wykonania i odbioru robót. Jeśli dla określonych robót nie istnieją odpowiednie Polskie Normy, zastosowanie będą miały uznane i będące w użyciu normy i standardy europejskie (EN).</w:t>
      </w:r>
    </w:p>
    <w:p w14:paraId="6551B1A8" w14:textId="174C2460" w:rsidR="00716DA2" w:rsidRDefault="00716DA2">
      <w:pPr>
        <w:spacing w:before="0" w:line="259" w:lineRule="auto"/>
        <w:ind w:firstLine="0"/>
      </w:pPr>
    </w:p>
    <w:sectPr w:rsidR="00716DA2" w:rsidSect="0011452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C9AC" w14:textId="77777777" w:rsidR="00867725" w:rsidRDefault="00867725" w:rsidP="000F45FC">
      <w:r>
        <w:separator/>
      </w:r>
    </w:p>
  </w:endnote>
  <w:endnote w:type="continuationSeparator" w:id="0">
    <w:p w14:paraId="158BF292" w14:textId="77777777" w:rsidR="00867725" w:rsidRDefault="00867725" w:rsidP="000F45FC">
      <w:r>
        <w:continuationSeparator/>
      </w:r>
    </w:p>
  </w:endnote>
  <w:endnote w:type="continuationNotice" w:id="1">
    <w:p w14:paraId="61E5EEA0" w14:textId="77777777" w:rsidR="00867725" w:rsidRDefault="008677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88867"/>
      <w:docPartObj>
        <w:docPartGallery w:val="Page Numbers (Bottom of Page)"/>
        <w:docPartUnique/>
      </w:docPartObj>
    </w:sdtPr>
    <w:sdtEndPr/>
    <w:sdtContent>
      <w:p w14:paraId="1D98B675" w14:textId="376B6166" w:rsidR="006664AD" w:rsidRDefault="006664AD">
        <w:pPr>
          <w:pStyle w:val="Stopka"/>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0BE" w14:textId="7F345721" w:rsidR="006664AD" w:rsidRDefault="006664AD">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51883"/>
      <w:docPartObj>
        <w:docPartGallery w:val="Page Numbers (Bottom of Page)"/>
        <w:docPartUnique/>
      </w:docPartObj>
    </w:sdtPr>
    <w:sdtEndPr/>
    <w:sdtContent>
      <w:p w14:paraId="411D37BD" w14:textId="77777777" w:rsidR="0011452D" w:rsidRDefault="0011452D" w:rsidP="00367AE6">
        <w:pPr>
          <w:pStyle w:val="Stopka"/>
          <w:ind w:firstLine="0"/>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21710"/>
      <w:docPartObj>
        <w:docPartGallery w:val="Page Numbers (Bottom of Page)"/>
        <w:docPartUnique/>
      </w:docPartObj>
    </w:sdtPr>
    <w:sdtEndPr/>
    <w:sdtContent>
      <w:p w14:paraId="2AF2E902" w14:textId="465441FB" w:rsidR="0011452D" w:rsidRDefault="0011452D">
        <w:pPr>
          <w:pStyle w:val="Stopka"/>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33C6" w14:textId="77777777" w:rsidR="007510A8" w:rsidRDefault="00751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6C72" w14:textId="77777777" w:rsidR="00867725" w:rsidRDefault="00867725" w:rsidP="000F45FC">
      <w:r>
        <w:separator/>
      </w:r>
    </w:p>
  </w:footnote>
  <w:footnote w:type="continuationSeparator" w:id="0">
    <w:p w14:paraId="5DA808D0" w14:textId="77777777" w:rsidR="00867725" w:rsidRDefault="00867725" w:rsidP="000F45FC">
      <w:r>
        <w:continuationSeparator/>
      </w:r>
    </w:p>
  </w:footnote>
  <w:footnote w:type="continuationNotice" w:id="1">
    <w:p w14:paraId="12BC8DF0" w14:textId="77777777" w:rsidR="00867725" w:rsidRDefault="008677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B87" w14:textId="4CC25A95" w:rsidR="006664AD" w:rsidRDefault="006664AD">
    <w:pPr>
      <w:pStyle w:val="Nagwek"/>
    </w:pPr>
    <w:r>
      <w:rPr>
        <w:noProof/>
      </w:rPr>
      <w:drawing>
        <wp:anchor distT="0" distB="0" distL="114300" distR="114300" simplePos="0" relativeHeight="251658240" behindDoc="0" locked="0" layoutInCell="1" allowOverlap="1" wp14:anchorId="5719E13E" wp14:editId="7CE30063">
          <wp:simplePos x="0" y="0"/>
          <wp:positionH relativeFrom="leftMargin">
            <wp:posOffset>420370</wp:posOffset>
          </wp:positionH>
          <wp:positionV relativeFrom="topMargin">
            <wp:posOffset>292100</wp:posOffset>
          </wp:positionV>
          <wp:extent cx="600710" cy="600710"/>
          <wp:effectExtent l="0" t="0" r="889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71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FA28" w14:textId="71EDFA5C" w:rsidR="006664AD" w:rsidRDefault="006664AD" w:rsidP="00441282">
    <w:pPr>
      <w:pStyle w:val="Nagwek"/>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EEBA" w14:textId="49EE2BC4" w:rsidR="0011452D" w:rsidRDefault="0011452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7AE" w14:textId="5111E082" w:rsidR="0011452D" w:rsidRDefault="0011452D" w:rsidP="00441282">
    <w:pPr>
      <w:pStyle w:val="Nagwek"/>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894" w14:textId="77777777" w:rsidR="007510A8" w:rsidRDefault="007510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43" w:hanging="360"/>
      </w:pPr>
    </w:lvl>
  </w:abstractNum>
  <w:abstractNum w:abstractNumId="1" w15:restartNumberingAfterBreak="0">
    <w:nsid w:val="02BC1202"/>
    <w:multiLevelType w:val="hybridMultilevel"/>
    <w:tmpl w:val="870E9C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167F4B"/>
    <w:multiLevelType w:val="hybridMultilevel"/>
    <w:tmpl w:val="64E665CC"/>
    <w:lvl w:ilvl="0" w:tplc="6144C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11D81"/>
    <w:multiLevelType w:val="hybridMultilevel"/>
    <w:tmpl w:val="49D27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956EF"/>
    <w:multiLevelType w:val="hybridMultilevel"/>
    <w:tmpl w:val="BA6A0EA4"/>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26B29"/>
    <w:multiLevelType w:val="hybridMultilevel"/>
    <w:tmpl w:val="ACBC15D0"/>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B11EE3"/>
    <w:multiLevelType w:val="hybridMultilevel"/>
    <w:tmpl w:val="6B262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A35AB"/>
    <w:multiLevelType w:val="hybridMultilevel"/>
    <w:tmpl w:val="4CB2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00999"/>
    <w:multiLevelType w:val="hybridMultilevel"/>
    <w:tmpl w:val="BCD01D94"/>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32628"/>
    <w:multiLevelType w:val="hybridMultilevel"/>
    <w:tmpl w:val="EA626A7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0516DE"/>
    <w:multiLevelType w:val="hybridMultilevel"/>
    <w:tmpl w:val="F0825514"/>
    <w:lvl w:ilvl="0" w:tplc="326CB6F0">
      <w:start w:val="1"/>
      <w:numFmt w:val="bullet"/>
      <w:lvlText w:val=""/>
      <w:lvlJc w:val="left"/>
      <w:pPr>
        <w:ind w:left="834" w:hanging="360"/>
      </w:pPr>
      <w:rPr>
        <w:rFonts w:ascii="Symbol" w:eastAsia="Symbol" w:hAnsi="Symbol" w:hint="default"/>
        <w:sz w:val="24"/>
        <w:szCs w:val="24"/>
      </w:rPr>
    </w:lvl>
    <w:lvl w:ilvl="1" w:tplc="04150003">
      <w:start w:val="1"/>
      <w:numFmt w:val="bullet"/>
      <w:lvlText w:val="o"/>
      <w:lvlJc w:val="left"/>
      <w:pPr>
        <w:ind w:left="1554" w:hanging="360"/>
      </w:pPr>
      <w:rPr>
        <w:rFonts w:ascii="Courier New" w:hAnsi="Courier New" w:cs="Courier New" w:hint="default"/>
      </w:rPr>
    </w:lvl>
    <w:lvl w:ilvl="2" w:tplc="04150005">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start w:val="1"/>
      <w:numFmt w:val="bullet"/>
      <w:lvlText w:val="o"/>
      <w:lvlJc w:val="left"/>
      <w:pPr>
        <w:ind w:left="3714" w:hanging="360"/>
      </w:pPr>
      <w:rPr>
        <w:rFonts w:ascii="Courier New" w:hAnsi="Courier New" w:cs="Courier New" w:hint="default"/>
      </w:rPr>
    </w:lvl>
    <w:lvl w:ilvl="5" w:tplc="04150005">
      <w:start w:val="1"/>
      <w:numFmt w:val="bullet"/>
      <w:lvlText w:val=""/>
      <w:lvlJc w:val="left"/>
      <w:pPr>
        <w:ind w:left="4434" w:hanging="360"/>
      </w:pPr>
      <w:rPr>
        <w:rFonts w:ascii="Wingdings" w:hAnsi="Wingdings" w:hint="default"/>
      </w:rPr>
    </w:lvl>
    <w:lvl w:ilvl="6" w:tplc="04150001">
      <w:start w:val="1"/>
      <w:numFmt w:val="bullet"/>
      <w:lvlText w:val=""/>
      <w:lvlJc w:val="left"/>
      <w:pPr>
        <w:ind w:left="5154" w:hanging="360"/>
      </w:pPr>
      <w:rPr>
        <w:rFonts w:ascii="Symbol" w:hAnsi="Symbol" w:hint="default"/>
      </w:rPr>
    </w:lvl>
    <w:lvl w:ilvl="7" w:tplc="04150003">
      <w:start w:val="1"/>
      <w:numFmt w:val="bullet"/>
      <w:lvlText w:val="o"/>
      <w:lvlJc w:val="left"/>
      <w:pPr>
        <w:ind w:left="5874" w:hanging="360"/>
      </w:pPr>
      <w:rPr>
        <w:rFonts w:ascii="Courier New" w:hAnsi="Courier New" w:cs="Courier New" w:hint="default"/>
      </w:rPr>
    </w:lvl>
    <w:lvl w:ilvl="8" w:tplc="04150005">
      <w:start w:val="1"/>
      <w:numFmt w:val="bullet"/>
      <w:lvlText w:val=""/>
      <w:lvlJc w:val="left"/>
      <w:pPr>
        <w:ind w:left="6594" w:hanging="360"/>
      </w:pPr>
      <w:rPr>
        <w:rFonts w:ascii="Wingdings" w:hAnsi="Wingdings" w:hint="default"/>
      </w:rPr>
    </w:lvl>
  </w:abstractNum>
  <w:abstractNum w:abstractNumId="11" w15:restartNumberingAfterBreak="0">
    <w:nsid w:val="3FE9082E"/>
    <w:multiLevelType w:val="hybridMultilevel"/>
    <w:tmpl w:val="E61A0FC8"/>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1A1887"/>
    <w:multiLevelType w:val="hybridMultilevel"/>
    <w:tmpl w:val="447A6A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39E567A"/>
    <w:multiLevelType w:val="hybridMultilevel"/>
    <w:tmpl w:val="4D3C5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ED10F2"/>
    <w:multiLevelType w:val="hybridMultilevel"/>
    <w:tmpl w:val="916C5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F5FB2"/>
    <w:multiLevelType w:val="multilevel"/>
    <w:tmpl w:val="E592C6C2"/>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B27C6"/>
    <w:multiLevelType w:val="multilevel"/>
    <w:tmpl w:val="194A7FAE"/>
    <w:lvl w:ilvl="0">
      <w:start w:val="1"/>
      <w:numFmt w:val="bullet"/>
      <w:lvlText w:val=""/>
      <w:lvlJc w:val="left"/>
      <w:pPr>
        <w:ind w:left="360" w:hanging="360"/>
      </w:pPr>
      <w:rPr>
        <w:rFonts w:ascii="Symbol" w:hAnsi="Symbol" w:hint="default"/>
        <w:sz w:val="24"/>
        <w:szCs w:val="24"/>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D770B7"/>
    <w:multiLevelType w:val="hybridMultilevel"/>
    <w:tmpl w:val="BEDA4884"/>
    <w:lvl w:ilvl="0" w:tplc="326CB6F0">
      <w:start w:val="1"/>
      <w:numFmt w:val="bullet"/>
      <w:lvlText w:val=""/>
      <w:lvlJc w:val="left"/>
      <w:pPr>
        <w:ind w:left="834" w:hanging="360"/>
      </w:pPr>
      <w:rPr>
        <w:rFonts w:ascii="Symbol" w:eastAsia="Symbol" w:hAnsi="Symbol" w:hint="default"/>
        <w:sz w:val="24"/>
        <w:szCs w:val="24"/>
      </w:rPr>
    </w:lvl>
    <w:lvl w:ilvl="1" w:tplc="04150003">
      <w:start w:val="1"/>
      <w:numFmt w:val="bullet"/>
      <w:lvlText w:val="o"/>
      <w:lvlJc w:val="left"/>
      <w:pPr>
        <w:ind w:left="1554" w:hanging="360"/>
      </w:pPr>
      <w:rPr>
        <w:rFonts w:ascii="Courier New" w:hAnsi="Courier New" w:cs="Courier New" w:hint="default"/>
      </w:rPr>
    </w:lvl>
    <w:lvl w:ilvl="2" w:tplc="04150005">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start w:val="1"/>
      <w:numFmt w:val="bullet"/>
      <w:lvlText w:val="o"/>
      <w:lvlJc w:val="left"/>
      <w:pPr>
        <w:ind w:left="3714" w:hanging="360"/>
      </w:pPr>
      <w:rPr>
        <w:rFonts w:ascii="Courier New" w:hAnsi="Courier New" w:cs="Courier New" w:hint="default"/>
      </w:rPr>
    </w:lvl>
    <w:lvl w:ilvl="5" w:tplc="04150005">
      <w:start w:val="1"/>
      <w:numFmt w:val="bullet"/>
      <w:lvlText w:val=""/>
      <w:lvlJc w:val="left"/>
      <w:pPr>
        <w:ind w:left="4434" w:hanging="360"/>
      </w:pPr>
      <w:rPr>
        <w:rFonts w:ascii="Wingdings" w:hAnsi="Wingdings" w:hint="default"/>
      </w:rPr>
    </w:lvl>
    <w:lvl w:ilvl="6" w:tplc="04150001">
      <w:start w:val="1"/>
      <w:numFmt w:val="bullet"/>
      <w:lvlText w:val=""/>
      <w:lvlJc w:val="left"/>
      <w:pPr>
        <w:ind w:left="5154" w:hanging="360"/>
      </w:pPr>
      <w:rPr>
        <w:rFonts w:ascii="Symbol" w:hAnsi="Symbol" w:hint="default"/>
      </w:rPr>
    </w:lvl>
    <w:lvl w:ilvl="7" w:tplc="04150003">
      <w:start w:val="1"/>
      <w:numFmt w:val="bullet"/>
      <w:lvlText w:val="o"/>
      <w:lvlJc w:val="left"/>
      <w:pPr>
        <w:ind w:left="5874" w:hanging="360"/>
      </w:pPr>
      <w:rPr>
        <w:rFonts w:ascii="Courier New" w:hAnsi="Courier New" w:cs="Courier New" w:hint="default"/>
      </w:rPr>
    </w:lvl>
    <w:lvl w:ilvl="8" w:tplc="04150005">
      <w:start w:val="1"/>
      <w:numFmt w:val="bullet"/>
      <w:lvlText w:val=""/>
      <w:lvlJc w:val="left"/>
      <w:pPr>
        <w:ind w:left="6594" w:hanging="360"/>
      </w:pPr>
      <w:rPr>
        <w:rFonts w:ascii="Wingdings" w:hAnsi="Wingdings" w:hint="default"/>
      </w:rPr>
    </w:lvl>
  </w:abstractNum>
  <w:abstractNum w:abstractNumId="18" w15:restartNumberingAfterBreak="0">
    <w:nsid w:val="50E81B4A"/>
    <w:multiLevelType w:val="hybridMultilevel"/>
    <w:tmpl w:val="F03A9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66108BB"/>
    <w:multiLevelType w:val="hybridMultilevel"/>
    <w:tmpl w:val="4F76F4C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400574"/>
    <w:multiLevelType w:val="multilevel"/>
    <w:tmpl w:val="C0A88230"/>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76DC6"/>
    <w:multiLevelType w:val="hybridMultilevel"/>
    <w:tmpl w:val="3F643FA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4334E1"/>
    <w:multiLevelType w:val="hybridMultilevel"/>
    <w:tmpl w:val="B16AA160"/>
    <w:lvl w:ilvl="0" w:tplc="BB0410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85386"/>
    <w:multiLevelType w:val="hybridMultilevel"/>
    <w:tmpl w:val="F336D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EA4B6A"/>
    <w:multiLevelType w:val="multilevel"/>
    <w:tmpl w:val="E592C6C2"/>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D60008"/>
    <w:multiLevelType w:val="hybridMultilevel"/>
    <w:tmpl w:val="E870BBF8"/>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1379A9"/>
    <w:multiLevelType w:val="multilevel"/>
    <w:tmpl w:val="264A4FE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C1627F5"/>
    <w:multiLevelType w:val="multilevel"/>
    <w:tmpl w:val="28604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3516"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0032EA"/>
    <w:multiLevelType w:val="multilevel"/>
    <w:tmpl w:val="ACC819C8"/>
    <w:lvl w:ilvl="0">
      <w:start w:val="1"/>
      <w:numFmt w:val="decimal"/>
      <w:lvlText w:val="%1"/>
      <w:lvlJc w:val="left"/>
      <w:pPr>
        <w:ind w:left="432" w:hanging="432"/>
      </w:pPr>
      <w:rPr>
        <w:color w:val="auto"/>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1653825093">
    <w:abstractNumId w:val="28"/>
  </w:num>
  <w:num w:numId="2" w16cid:durableId="237596325">
    <w:abstractNumId w:val="23"/>
  </w:num>
  <w:num w:numId="3" w16cid:durableId="1740711841">
    <w:abstractNumId w:val="14"/>
  </w:num>
  <w:num w:numId="4" w16cid:durableId="815990947">
    <w:abstractNumId w:val="22"/>
  </w:num>
  <w:num w:numId="5" w16cid:durableId="295572787">
    <w:abstractNumId w:val="7"/>
  </w:num>
  <w:num w:numId="6" w16cid:durableId="166098105">
    <w:abstractNumId w:val="19"/>
  </w:num>
  <w:num w:numId="7" w16cid:durableId="826170091">
    <w:abstractNumId w:val="5"/>
  </w:num>
  <w:num w:numId="8" w16cid:durableId="1734623779">
    <w:abstractNumId w:val="4"/>
  </w:num>
  <w:num w:numId="9" w16cid:durableId="1004161432">
    <w:abstractNumId w:val="9"/>
  </w:num>
  <w:num w:numId="10" w16cid:durableId="2143695529">
    <w:abstractNumId w:val="12"/>
  </w:num>
  <w:num w:numId="11" w16cid:durableId="131411417">
    <w:abstractNumId w:val="18"/>
  </w:num>
  <w:num w:numId="12" w16cid:durableId="218366899">
    <w:abstractNumId w:val="1"/>
  </w:num>
  <w:num w:numId="13" w16cid:durableId="876969742">
    <w:abstractNumId w:val="11"/>
  </w:num>
  <w:num w:numId="14" w16cid:durableId="618803019">
    <w:abstractNumId w:val="25"/>
  </w:num>
  <w:num w:numId="15" w16cid:durableId="542987412">
    <w:abstractNumId w:val="2"/>
  </w:num>
  <w:num w:numId="16" w16cid:durableId="1247224988">
    <w:abstractNumId w:val="21"/>
  </w:num>
  <w:num w:numId="17" w16cid:durableId="423260651">
    <w:abstractNumId w:val="20"/>
  </w:num>
  <w:num w:numId="18" w16cid:durableId="781846524">
    <w:abstractNumId w:val="24"/>
  </w:num>
  <w:num w:numId="19" w16cid:durableId="1761901862">
    <w:abstractNumId w:val="15"/>
  </w:num>
  <w:num w:numId="20" w16cid:durableId="1075932099">
    <w:abstractNumId w:val="8"/>
  </w:num>
  <w:num w:numId="21" w16cid:durableId="339162556">
    <w:abstractNumId w:val="3"/>
  </w:num>
  <w:num w:numId="22" w16cid:durableId="2105029771">
    <w:abstractNumId w:val="26"/>
  </w:num>
  <w:num w:numId="23" w16cid:durableId="1465464365">
    <w:abstractNumId w:val="27"/>
  </w:num>
  <w:num w:numId="24" w16cid:durableId="352078686">
    <w:abstractNumId w:val="13"/>
  </w:num>
  <w:num w:numId="25" w16cid:durableId="1139881087">
    <w:abstractNumId w:val="6"/>
  </w:num>
  <w:num w:numId="26" w16cid:durableId="1256403885">
    <w:abstractNumId w:val="17"/>
  </w:num>
  <w:num w:numId="27" w16cid:durableId="73204765">
    <w:abstractNumId w:val="10"/>
  </w:num>
  <w:num w:numId="28" w16cid:durableId="15312568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defaultTabStop w:val="709"/>
  <w:hyphenationZone w:val="425"/>
  <w:evenAndOddHeaders/>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72"/>
    <w:rsid w:val="0000040E"/>
    <w:rsid w:val="000005DE"/>
    <w:rsid w:val="0000060F"/>
    <w:rsid w:val="00000D69"/>
    <w:rsid w:val="00001064"/>
    <w:rsid w:val="0000130A"/>
    <w:rsid w:val="0000180C"/>
    <w:rsid w:val="00001D05"/>
    <w:rsid w:val="00002383"/>
    <w:rsid w:val="00002EC9"/>
    <w:rsid w:val="000034A6"/>
    <w:rsid w:val="000040C0"/>
    <w:rsid w:val="00004D07"/>
    <w:rsid w:val="00004F75"/>
    <w:rsid w:val="000056F5"/>
    <w:rsid w:val="00005A2D"/>
    <w:rsid w:val="00005B75"/>
    <w:rsid w:val="00005EE3"/>
    <w:rsid w:val="00007CB3"/>
    <w:rsid w:val="00010301"/>
    <w:rsid w:val="000123C9"/>
    <w:rsid w:val="00013941"/>
    <w:rsid w:val="00013C1A"/>
    <w:rsid w:val="0001558B"/>
    <w:rsid w:val="00015D6F"/>
    <w:rsid w:val="0001618D"/>
    <w:rsid w:val="00017895"/>
    <w:rsid w:val="00017CD7"/>
    <w:rsid w:val="000202B7"/>
    <w:rsid w:val="000216BA"/>
    <w:rsid w:val="00021DED"/>
    <w:rsid w:val="000221E0"/>
    <w:rsid w:val="00022623"/>
    <w:rsid w:val="00022ED1"/>
    <w:rsid w:val="00023F39"/>
    <w:rsid w:val="00023FCA"/>
    <w:rsid w:val="00024EA7"/>
    <w:rsid w:val="00025088"/>
    <w:rsid w:val="00026050"/>
    <w:rsid w:val="000269D4"/>
    <w:rsid w:val="000271F3"/>
    <w:rsid w:val="000274B9"/>
    <w:rsid w:val="000275FB"/>
    <w:rsid w:val="00027A34"/>
    <w:rsid w:val="00027BAF"/>
    <w:rsid w:val="00031A71"/>
    <w:rsid w:val="00032258"/>
    <w:rsid w:val="00032B8A"/>
    <w:rsid w:val="000331CB"/>
    <w:rsid w:val="000333A5"/>
    <w:rsid w:val="000333C9"/>
    <w:rsid w:val="0003353D"/>
    <w:rsid w:val="00033F2C"/>
    <w:rsid w:val="00034394"/>
    <w:rsid w:val="000344AE"/>
    <w:rsid w:val="00034B01"/>
    <w:rsid w:val="0003581D"/>
    <w:rsid w:val="000359B6"/>
    <w:rsid w:val="00035EEC"/>
    <w:rsid w:val="00036DD8"/>
    <w:rsid w:val="00036EF5"/>
    <w:rsid w:val="000371E4"/>
    <w:rsid w:val="0003750F"/>
    <w:rsid w:val="00037F4B"/>
    <w:rsid w:val="00040248"/>
    <w:rsid w:val="0004058C"/>
    <w:rsid w:val="00040BB0"/>
    <w:rsid w:val="00041078"/>
    <w:rsid w:val="00041E8E"/>
    <w:rsid w:val="00042909"/>
    <w:rsid w:val="000429EF"/>
    <w:rsid w:val="00042A53"/>
    <w:rsid w:val="00042A91"/>
    <w:rsid w:val="0004312A"/>
    <w:rsid w:val="00044511"/>
    <w:rsid w:val="000446E1"/>
    <w:rsid w:val="00044FBA"/>
    <w:rsid w:val="00045B75"/>
    <w:rsid w:val="00045FBC"/>
    <w:rsid w:val="00046677"/>
    <w:rsid w:val="000467F8"/>
    <w:rsid w:val="00046907"/>
    <w:rsid w:val="00047295"/>
    <w:rsid w:val="000479EF"/>
    <w:rsid w:val="0005098B"/>
    <w:rsid w:val="000511DB"/>
    <w:rsid w:val="00051238"/>
    <w:rsid w:val="00051931"/>
    <w:rsid w:val="000519CC"/>
    <w:rsid w:val="00051BBC"/>
    <w:rsid w:val="0005211F"/>
    <w:rsid w:val="00052F92"/>
    <w:rsid w:val="00054350"/>
    <w:rsid w:val="00054E19"/>
    <w:rsid w:val="00055ACA"/>
    <w:rsid w:val="00056144"/>
    <w:rsid w:val="00056F99"/>
    <w:rsid w:val="000571D6"/>
    <w:rsid w:val="000571EB"/>
    <w:rsid w:val="000609B3"/>
    <w:rsid w:val="000610F5"/>
    <w:rsid w:val="00061529"/>
    <w:rsid w:val="00061542"/>
    <w:rsid w:val="0006267A"/>
    <w:rsid w:val="00063156"/>
    <w:rsid w:val="000633D6"/>
    <w:rsid w:val="000638E8"/>
    <w:rsid w:val="00064874"/>
    <w:rsid w:val="00064B29"/>
    <w:rsid w:val="00064B34"/>
    <w:rsid w:val="0006580E"/>
    <w:rsid w:val="00066698"/>
    <w:rsid w:val="00067312"/>
    <w:rsid w:val="000678BD"/>
    <w:rsid w:val="0007059F"/>
    <w:rsid w:val="00071BFB"/>
    <w:rsid w:val="00071E77"/>
    <w:rsid w:val="00072E25"/>
    <w:rsid w:val="00072EA1"/>
    <w:rsid w:val="0007325A"/>
    <w:rsid w:val="00073649"/>
    <w:rsid w:val="00073A31"/>
    <w:rsid w:val="00073CFF"/>
    <w:rsid w:val="000748C4"/>
    <w:rsid w:val="00075857"/>
    <w:rsid w:val="00075A5C"/>
    <w:rsid w:val="00075E76"/>
    <w:rsid w:val="000761F5"/>
    <w:rsid w:val="0007678C"/>
    <w:rsid w:val="00076A4B"/>
    <w:rsid w:val="00076FA9"/>
    <w:rsid w:val="000775F8"/>
    <w:rsid w:val="000776F5"/>
    <w:rsid w:val="00080451"/>
    <w:rsid w:val="00080606"/>
    <w:rsid w:val="000808E8"/>
    <w:rsid w:val="000808FF"/>
    <w:rsid w:val="00081913"/>
    <w:rsid w:val="00081AFA"/>
    <w:rsid w:val="000830F3"/>
    <w:rsid w:val="00083A9A"/>
    <w:rsid w:val="00084CD6"/>
    <w:rsid w:val="00084FB5"/>
    <w:rsid w:val="00085269"/>
    <w:rsid w:val="0008725A"/>
    <w:rsid w:val="00087E57"/>
    <w:rsid w:val="00090ED7"/>
    <w:rsid w:val="00091049"/>
    <w:rsid w:val="000913B0"/>
    <w:rsid w:val="000915A4"/>
    <w:rsid w:val="0009168D"/>
    <w:rsid w:val="00091A2C"/>
    <w:rsid w:val="00093F2B"/>
    <w:rsid w:val="00096907"/>
    <w:rsid w:val="00096E30"/>
    <w:rsid w:val="00096FA6"/>
    <w:rsid w:val="0009708C"/>
    <w:rsid w:val="000A0449"/>
    <w:rsid w:val="000A1093"/>
    <w:rsid w:val="000A1B44"/>
    <w:rsid w:val="000A1E18"/>
    <w:rsid w:val="000A2429"/>
    <w:rsid w:val="000A26FE"/>
    <w:rsid w:val="000A2E75"/>
    <w:rsid w:val="000A307A"/>
    <w:rsid w:val="000A30C2"/>
    <w:rsid w:val="000A3263"/>
    <w:rsid w:val="000A47BA"/>
    <w:rsid w:val="000A562A"/>
    <w:rsid w:val="000A6635"/>
    <w:rsid w:val="000B028A"/>
    <w:rsid w:val="000B1FF2"/>
    <w:rsid w:val="000B25F9"/>
    <w:rsid w:val="000B2738"/>
    <w:rsid w:val="000B318F"/>
    <w:rsid w:val="000B31F6"/>
    <w:rsid w:val="000B3665"/>
    <w:rsid w:val="000B4B5A"/>
    <w:rsid w:val="000B4DF8"/>
    <w:rsid w:val="000B5393"/>
    <w:rsid w:val="000B566C"/>
    <w:rsid w:val="000B602E"/>
    <w:rsid w:val="000B6229"/>
    <w:rsid w:val="000C191E"/>
    <w:rsid w:val="000C1C6F"/>
    <w:rsid w:val="000C1DA4"/>
    <w:rsid w:val="000C2083"/>
    <w:rsid w:val="000C20B5"/>
    <w:rsid w:val="000C2635"/>
    <w:rsid w:val="000C2786"/>
    <w:rsid w:val="000C3879"/>
    <w:rsid w:val="000C3BD3"/>
    <w:rsid w:val="000C425D"/>
    <w:rsid w:val="000C4669"/>
    <w:rsid w:val="000C574A"/>
    <w:rsid w:val="000C5A5F"/>
    <w:rsid w:val="000C602F"/>
    <w:rsid w:val="000C647B"/>
    <w:rsid w:val="000C6CCF"/>
    <w:rsid w:val="000C7A1C"/>
    <w:rsid w:val="000C7EB0"/>
    <w:rsid w:val="000D01C4"/>
    <w:rsid w:val="000D140D"/>
    <w:rsid w:val="000D2708"/>
    <w:rsid w:val="000D2E06"/>
    <w:rsid w:val="000D3687"/>
    <w:rsid w:val="000D383A"/>
    <w:rsid w:val="000D4240"/>
    <w:rsid w:val="000D46B7"/>
    <w:rsid w:val="000D4977"/>
    <w:rsid w:val="000D4C91"/>
    <w:rsid w:val="000D5121"/>
    <w:rsid w:val="000D52C1"/>
    <w:rsid w:val="000D53E4"/>
    <w:rsid w:val="000D56F0"/>
    <w:rsid w:val="000D6E35"/>
    <w:rsid w:val="000D77B7"/>
    <w:rsid w:val="000E03BF"/>
    <w:rsid w:val="000E0CFB"/>
    <w:rsid w:val="000E0FD0"/>
    <w:rsid w:val="000E16FB"/>
    <w:rsid w:val="000E1A8E"/>
    <w:rsid w:val="000E1BCE"/>
    <w:rsid w:val="000E1EBC"/>
    <w:rsid w:val="000E28A8"/>
    <w:rsid w:val="000E2FB8"/>
    <w:rsid w:val="000E3DD3"/>
    <w:rsid w:val="000E43B8"/>
    <w:rsid w:val="000E4A3F"/>
    <w:rsid w:val="000E4D87"/>
    <w:rsid w:val="000E5527"/>
    <w:rsid w:val="000E556B"/>
    <w:rsid w:val="000E565F"/>
    <w:rsid w:val="000E5EBF"/>
    <w:rsid w:val="000E6556"/>
    <w:rsid w:val="000E674C"/>
    <w:rsid w:val="000E6E61"/>
    <w:rsid w:val="000E7421"/>
    <w:rsid w:val="000E7755"/>
    <w:rsid w:val="000F01B2"/>
    <w:rsid w:val="000F02C8"/>
    <w:rsid w:val="000F044C"/>
    <w:rsid w:val="000F0C11"/>
    <w:rsid w:val="000F0F77"/>
    <w:rsid w:val="000F1D3F"/>
    <w:rsid w:val="000F23EA"/>
    <w:rsid w:val="000F246A"/>
    <w:rsid w:val="000F302E"/>
    <w:rsid w:val="000F3955"/>
    <w:rsid w:val="000F4024"/>
    <w:rsid w:val="000F4096"/>
    <w:rsid w:val="000F411F"/>
    <w:rsid w:val="000F45FC"/>
    <w:rsid w:val="000F4E3E"/>
    <w:rsid w:val="000F687A"/>
    <w:rsid w:val="000F6A93"/>
    <w:rsid w:val="000F6B5F"/>
    <w:rsid w:val="000F7074"/>
    <w:rsid w:val="00100FFA"/>
    <w:rsid w:val="00101622"/>
    <w:rsid w:val="00102058"/>
    <w:rsid w:val="001022D7"/>
    <w:rsid w:val="00102D6C"/>
    <w:rsid w:val="00104209"/>
    <w:rsid w:val="00104417"/>
    <w:rsid w:val="00105A4C"/>
    <w:rsid w:val="001066AD"/>
    <w:rsid w:val="00107E47"/>
    <w:rsid w:val="00110DCA"/>
    <w:rsid w:val="00110EEB"/>
    <w:rsid w:val="0011160C"/>
    <w:rsid w:val="00111AF7"/>
    <w:rsid w:val="00111D67"/>
    <w:rsid w:val="00112871"/>
    <w:rsid w:val="00113DF8"/>
    <w:rsid w:val="0011452D"/>
    <w:rsid w:val="00115044"/>
    <w:rsid w:val="0011616B"/>
    <w:rsid w:val="00116289"/>
    <w:rsid w:val="00116376"/>
    <w:rsid w:val="00116466"/>
    <w:rsid w:val="00117DE1"/>
    <w:rsid w:val="001211D9"/>
    <w:rsid w:val="001213B2"/>
    <w:rsid w:val="001213F1"/>
    <w:rsid w:val="00121D49"/>
    <w:rsid w:val="0012213B"/>
    <w:rsid w:val="00124DF3"/>
    <w:rsid w:val="00125920"/>
    <w:rsid w:val="00125F22"/>
    <w:rsid w:val="00127461"/>
    <w:rsid w:val="00127FE8"/>
    <w:rsid w:val="001316B9"/>
    <w:rsid w:val="00131AD1"/>
    <w:rsid w:val="0013268C"/>
    <w:rsid w:val="00132DAB"/>
    <w:rsid w:val="001334AB"/>
    <w:rsid w:val="00134A22"/>
    <w:rsid w:val="001350CA"/>
    <w:rsid w:val="00135AA9"/>
    <w:rsid w:val="001367BE"/>
    <w:rsid w:val="00136809"/>
    <w:rsid w:val="00136994"/>
    <w:rsid w:val="00136A20"/>
    <w:rsid w:val="00136DD4"/>
    <w:rsid w:val="001379F8"/>
    <w:rsid w:val="00137C1B"/>
    <w:rsid w:val="001416E5"/>
    <w:rsid w:val="00141738"/>
    <w:rsid w:val="00141BD6"/>
    <w:rsid w:val="0014347F"/>
    <w:rsid w:val="00143D70"/>
    <w:rsid w:val="00144799"/>
    <w:rsid w:val="00144BBD"/>
    <w:rsid w:val="00145371"/>
    <w:rsid w:val="00145EE7"/>
    <w:rsid w:val="001464C4"/>
    <w:rsid w:val="00147C34"/>
    <w:rsid w:val="00147D3D"/>
    <w:rsid w:val="0015105D"/>
    <w:rsid w:val="00151C81"/>
    <w:rsid w:val="00152140"/>
    <w:rsid w:val="001526CA"/>
    <w:rsid w:val="001528F2"/>
    <w:rsid w:val="00152D1F"/>
    <w:rsid w:val="00152F49"/>
    <w:rsid w:val="00152FA3"/>
    <w:rsid w:val="00153FAD"/>
    <w:rsid w:val="001544F1"/>
    <w:rsid w:val="001545D9"/>
    <w:rsid w:val="0015591E"/>
    <w:rsid w:val="00155AA2"/>
    <w:rsid w:val="0015656E"/>
    <w:rsid w:val="00157064"/>
    <w:rsid w:val="00157EF5"/>
    <w:rsid w:val="00157F7C"/>
    <w:rsid w:val="00160055"/>
    <w:rsid w:val="00160A8B"/>
    <w:rsid w:val="00160B64"/>
    <w:rsid w:val="001612E4"/>
    <w:rsid w:val="001614CA"/>
    <w:rsid w:val="00161A5F"/>
    <w:rsid w:val="0016224E"/>
    <w:rsid w:val="001623A3"/>
    <w:rsid w:val="00162D30"/>
    <w:rsid w:val="0016326E"/>
    <w:rsid w:val="001632A2"/>
    <w:rsid w:val="0016380A"/>
    <w:rsid w:val="00165B84"/>
    <w:rsid w:val="00166110"/>
    <w:rsid w:val="00166B45"/>
    <w:rsid w:val="00166DB5"/>
    <w:rsid w:val="001671AE"/>
    <w:rsid w:val="001673F3"/>
    <w:rsid w:val="00167434"/>
    <w:rsid w:val="00170082"/>
    <w:rsid w:val="001707F8"/>
    <w:rsid w:val="00170CD7"/>
    <w:rsid w:val="00171DD3"/>
    <w:rsid w:val="00173FBA"/>
    <w:rsid w:val="0017458D"/>
    <w:rsid w:val="00174AAD"/>
    <w:rsid w:val="001752FC"/>
    <w:rsid w:val="00175D08"/>
    <w:rsid w:val="001767C6"/>
    <w:rsid w:val="00176CA5"/>
    <w:rsid w:val="001770E7"/>
    <w:rsid w:val="0017791D"/>
    <w:rsid w:val="00177E7D"/>
    <w:rsid w:val="001803E9"/>
    <w:rsid w:val="00181059"/>
    <w:rsid w:val="00181138"/>
    <w:rsid w:val="00181A33"/>
    <w:rsid w:val="0018239E"/>
    <w:rsid w:val="001836A4"/>
    <w:rsid w:val="00183807"/>
    <w:rsid w:val="001845C5"/>
    <w:rsid w:val="001859E7"/>
    <w:rsid w:val="00185F54"/>
    <w:rsid w:val="00186890"/>
    <w:rsid w:val="0018790C"/>
    <w:rsid w:val="00187D9D"/>
    <w:rsid w:val="0019005A"/>
    <w:rsid w:val="0019016A"/>
    <w:rsid w:val="001902FA"/>
    <w:rsid w:val="00190A22"/>
    <w:rsid w:val="0019136C"/>
    <w:rsid w:val="00191502"/>
    <w:rsid w:val="00191A12"/>
    <w:rsid w:val="00191E83"/>
    <w:rsid w:val="00192095"/>
    <w:rsid w:val="00192DE1"/>
    <w:rsid w:val="0019415B"/>
    <w:rsid w:val="001941D3"/>
    <w:rsid w:val="001942C6"/>
    <w:rsid w:val="001944B5"/>
    <w:rsid w:val="00195400"/>
    <w:rsid w:val="0019553C"/>
    <w:rsid w:val="00197888"/>
    <w:rsid w:val="00197A1F"/>
    <w:rsid w:val="00197C54"/>
    <w:rsid w:val="001A0C95"/>
    <w:rsid w:val="001A0D58"/>
    <w:rsid w:val="001A1CDA"/>
    <w:rsid w:val="001A25BE"/>
    <w:rsid w:val="001A2E9B"/>
    <w:rsid w:val="001A3587"/>
    <w:rsid w:val="001A3E69"/>
    <w:rsid w:val="001A491A"/>
    <w:rsid w:val="001A5CA3"/>
    <w:rsid w:val="001A6210"/>
    <w:rsid w:val="001A678D"/>
    <w:rsid w:val="001A70E1"/>
    <w:rsid w:val="001A7F3F"/>
    <w:rsid w:val="001B16BF"/>
    <w:rsid w:val="001B2E59"/>
    <w:rsid w:val="001B3488"/>
    <w:rsid w:val="001B42EB"/>
    <w:rsid w:val="001B5849"/>
    <w:rsid w:val="001B5BE5"/>
    <w:rsid w:val="001B61BA"/>
    <w:rsid w:val="001B71B7"/>
    <w:rsid w:val="001B76B5"/>
    <w:rsid w:val="001B7772"/>
    <w:rsid w:val="001C0164"/>
    <w:rsid w:val="001C17B8"/>
    <w:rsid w:val="001C1C02"/>
    <w:rsid w:val="001C213C"/>
    <w:rsid w:val="001C273C"/>
    <w:rsid w:val="001C2869"/>
    <w:rsid w:val="001C2D12"/>
    <w:rsid w:val="001C3ADB"/>
    <w:rsid w:val="001C4929"/>
    <w:rsid w:val="001C4B06"/>
    <w:rsid w:val="001C5836"/>
    <w:rsid w:val="001C5ACA"/>
    <w:rsid w:val="001C6FE6"/>
    <w:rsid w:val="001C712E"/>
    <w:rsid w:val="001C71C0"/>
    <w:rsid w:val="001C7634"/>
    <w:rsid w:val="001D080C"/>
    <w:rsid w:val="001D17EE"/>
    <w:rsid w:val="001D1F1A"/>
    <w:rsid w:val="001D29C3"/>
    <w:rsid w:val="001D2D8E"/>
    <w:rsid w:val="001D3F7A"/>
    <w:rsid w:val="001D44DA"/>
    <w:rsid w:val="001D6389"/>
    <w:rsid w:val="001D67EA"/>
    <w:rsid w:val="001D688C"/>
    <w:rsid w:val="001D6FDC"/>
    <w:rsid w:val="001D76A8"/>
    <w:rsid w:val="001E0970"/>
    <w:rsid w:val="001E12CF"/>
    <w:rsid w:val="001E18F1"/>
    <w:rsid w:val="001E298A"/>
    <w:rsid w:val="001E2A18"/>
    <w:rsid w:val="001E2A8C"/>
    <w:rsid w:val="001E2D07"/>
    <w:rsid w:val="001E2ECC"/>
    <w:rsid w:val="001E352A"/>
    <w:rsid w:val="001E3BA6"/>
    <w:rsid w:val="001E3E85"/>
    <w:rsid w:val="001E3F8E"/>
    <w:rsid w:val="001E406B"/>
    <w:rsid w:val="001E449C"/>
    <w:rsid w:val="001E64D9"/>
    <w:rsid w:val="001E680B"/>
    <w:rsid w:val="001E6B4A"/>
    <w:rsid w:val="001F00C8"/>
    <w:rsid w:val="001F0315"/>
    <w:rsid w:val="001F05DA"/>
    <w:rsid w:val="001F0B00"/>
    <w:rsid w:val="001F0D74"/>
    <w:rsid w:val="001F198B"/>
    <w:rsid w:val="001F2176"/>
    <w:rsid w:val="001F2C52"/>
    <w:rsid w:val="001F3B8E"/>
    <w:rsid w:val="001F461A"/>
    <w:rsid w:val="001F4968"/>
    <w:rsid w:val="001F50AB"/>
    <w:rsid w:val="001F5A03"/>
    <w:rsid w:val="001F604B"/>
    <w:rsid w:val="001F66AB"/>
    <w:rsid w:val="001F7FE3"/>
    <w:rsid w:val="002006E6"/>
    <w:rsid w:val="00200FEC"/>
    <w:rsid w:val="002010E9"/>
    <w:rsid w:val="002014D5"/>
    <w:rsid w:val="00201EE3"/>
    <w:rsid w:val="0020286E"/>
    <w:rsid w:val="00202CE5"/>
    <w:rsid w:val="002039BC"/>
    <w:rsid w:val="00203D12"/>
    <w:rsid w:val="00203FDA"/>
    <w:rsid w:val="00204129"/>
    <w:rsid w:val="00204317"/>
    <w:rsid w:val="0020454C"/>
    <w:rsid w:val="00204A12"/>
    <w:rsid w:val="00204A1B"/>
    <w:rsid w:val="00204B1A"/>
    <w:rsid w:val="00204D4C"/>
    <w:rsid w:val="002054C0"/>
    <w:rsid w:val="002054CB"/>
    <w:rsid w:val="00205B3F"/>
    <w:rsid w:val="00205CA6"/>
    <w:rsid w:val="00206016"/>
    <w:rsid w:val="00206ACB"/>
    <w:rsid w:val="00206F2C"/>
    <w:rsid w:val="00206FB6"/>
    <w:rsid w:val="00207E3D"/>
    <w:rsid w:val="00210180"/>
    <w:rsid w:val="00211038"/>
    <w:rsid w:val="0021149B"/>
    <w:rsid w:val="002115E2"/>
    <w:rsid w:val="0021297F"/>
    <w:rsid w:val="00212A9A"/>
    <w:rsid w:val="00213E77"/>
    <w:rsid w:val="00214D1B"/>
    <w:rsid w:val="00215509"/>
    <w:rsid w:val="00215AB7"/>
    <w:rsid w:val="00215CF6"/>
    <w:rsid w:val="002172D4"/>
    <w:rsid w:val="0021733C"/>
    <w:rsid w:val="00217437"/>
    <w:rsid w:val="002178B8"/>
    <w:rsid w:val="00220314"/>
    <w:rsid w:val="00221464"/>
    <w:rsid w:val="00221508"/>
    <w:rsid w:val="00221651"/>
    <w:rsid w:val="00221687"/>
    <w:rsid w:val="00221C5C"/>
    <w:rsid w:val="00223BD3"/>
    <w:rsid w:val="00225302"/>
    <w:rsid w:val="002254AC"/>
    <w:rsid w:val="00225659"/>
    <w:rsid w:val="00225CB6"/>
    <w:rsid w:val="0022649C"/>
    <w:rsid w:val="00226884"/>
    <w:rsid w:val="002269C1"/>
    <w:rsid w:val="00226A35"/>
    <w:rsid w:val="00227519"/>
    <w:rsid w:val="00227E52"/>
    <w:rsid w:val="002301B9"/>
    <w:rsid w:val="00230349"/>
    <w:rsid w:val="00230677"/>
    <w:rsid w:val="002316E0"/>
    <w:rsid w:val="002319AE"/>
    <w:rsid w:val="00231AF8"/>
    <w:rsid w:val="002324A7"/>
    <w:rsid w:val="00232923"/>
    <w:rsid w:val="00233973"/>
    <w:rsid w:val="0023451F"/>
    <w:rsid w:val="00234A37"/>
    <w:rsid w:val="00234FEB"/>
    <w:rsid w:val="002358C8"/>
    <w:rsid w:val="002378F9"/>
    <w:rsid w:val="0024044A"/>
    <w:rsid w:val="00240568"/>
    <w:rsid w:val="0024061C"/>
    <w:rsid w:val="00240C1C"/>
    <w:rsid w:val="00240E81"/>
    <w:rsid w:val="002412BE"/>
    <w:rsid w:val="00241322"/>
    <w:rsid w:val="00242951"/>
    <w:rsid w:val="00242B53"/>
    <w:rsid w:val="002438D3"/>
    <w:rsid w:val="00243A9A"/>
    <w:rsid w:val="00243D0F"/>
    <w:rsid w:val="002449A3"/>
    <w:rsid w:val="002454B6"/>
    <w:rsid w:val="0024551B"/>
    <w:rsid w:val="0024572E"/>
    <w:rsid w:val="00245BB1"/>
    <w:rsid w:val="00246A7F"/>
    <w:rsid w:val="002474CA"/>
    <w:rsid w:val="00250E3F"/>
    <w:rsid w:val="00250F12"/>
    <w:rsid w:val="0025124B"/>
    <w:rsid w:val="00251A01"/>
    <w:rsid w:val="0025233C"/>
    <w:rsid w:val="00252492"/>
    <w:rsid w:val="00252D36"/>
    <w:rsid w:val="002531F6"/>
    <w:rsid w:val="00253C13"/>
    <w:rsid w:val="0025467B"/>
    <w:rsid w:val="00254B22"/>
    <w:rsid w:val="00255193"/>
    <w:rsid w:val="002565F5"/>
    <w:rsid w:val="00257112"/>
    <w:rsid w:val="00257EB6"/>
    <w:rsid w:val="00260563"/>
    <w:rsid w:val="002606D6"/>
    <w:rsid w:val="00260702"/>
    <w:rsid w:val="00260841"/>
    <w:rsid w:val="00260CC1"/>
    <w:rsid w:val="0026113A"/>
    <w:rsid w:val="0026194B"/>
    <w:rsid w:val="00262A86"/>
    <w:rsid w:val="00262AD2"/>
    <w:rsid w:val="00262AEE"/>
    <w:rsid w:val="00262B9C"/>
    <w:rsid w:val="002637AA"/>
    <w:rsid w:val="00264574"/>
    <w:rsid w:val="0026472E"/>
    <w:rsid w:val="00266FE5"/>
    <w:rsid w:val="00270298"/>
    <w:rsid w:val="00270A73"/>
    <w:rsid w:val="00270F63"/>
    <w:rsid w:val="00271295"/>
    <w:rsid w:val="00271634"/>
    <w:rsid w:val="00271DC3"/>
    <w:rsid w:val="00272049"/>
    <w:rsid w:val="002723C8"/>
    <w:rsid w:val="0027368F"/>
    <w:rsid w:val="0027391B"/>
    <w:rsid w:val="00275591"/>
    <w:rsid w:val="00275622"/>
    <w:rsid w:val="002757CA"/>
    <w:rsid w:val="00275936"/>
    <w:rsid w:val="00275B08"/>
    <w:rsid w:val="00276968"/>
    <w:rsid w:val="00276E63"/>
    <w:rsid w:val="002771C0"/>
    <w:rsid w:val="0027795D"/>
    <w:rsid w:val="00281112"/>
    <w:rsid w:val="002820BF"/>
    <w:rsid w:val="0028246A"/>
    <w:rsid w:val="00282D3B"/>
    <w:rsid w:val="00282D57"/>
    <w:rsid w:val="00284B06"/>
    <w:rsid w:val="00284F52"/>
    <w:rsid w:val="00285216"/>
    <w:rsid w:val="0028530E"/>
    <w:rsid w:val="0028609A"/>
    <w:rsid w:val="002864E3"/>
    <w:rsid w:val="00287C21"/>
    <w:rsid w:val="002904FE"/>
    <w:rsid w:val="002906DA"/>
    <w:rsid w:val="0029084E"/>
    <w:rsid w:val="00290896"/>
    <w:rsid w:val="00290996"/>
    <w:rsid w:val="00290BE0"/>
    <w:rsid w:val="00290DB2"/>
    <w:rsid w:val="002910DE"/>
    <w:rsid w:val="00291628"/>
    <w:rsid w:val="00291EFA"/>
    <w:rsid w:val="00291F83"/>
    <w:rsid w:val="00292E72"/>
    <w:rsid w:val="00294A7D"/>
    <w:rsid w:val="00294F07"/>
    <w:rsid w:val="002959C3"/>
    <w:rsid w:val="00295D28"/>
    <w:rsid w:val="00295FB3"/>
    <w:rsid w:val="0029734B"/>
    <w:rsid w:val="002A076D"/>
    <w:rsid w:val="002A0C72"/>
    <w:rsid w:val="002A22B6"/>
    <w:rsid w:val="002A35C9"/>
    <w:rsid w:val="002A376F"/>
    <w:rsid w:val="002A3947"/>
    <w:rsid w:val="002A3D9D"/>
    <w:rsid w:val="002A68C1"/>
    <w:rsid w:val="002A6C76"/>
    <w:rsid w:val="002A6FA4"/>
    <w:rsid w:val="002A77DA"/>
    <w:rsid w:val="002A7BE9"/>
    <w:rsid w:val="002A7EE0"/>
    <w:rsid w:val="002B0B8C"/>
    <w:rsid w:val="002B0C7E"/>
    <w:rsid w:val="002B1A58"/>
    <w:rsid w:val="002B2B5D"/>
    <w:rsid w:val="002B3021"/>
    <w:rsid w:val="002B33FF"/>
    <w:rsid w:val="002B4680"/>
    <w:rsid w:val="002B518B"/>
    <w:rsid w:val="002B6286"/>
    <w:rsid w:val="002B679D"/>
    <w:rsid w:val="002B743F"/>
    <w:rsid w:val="002B758E"/>
    <w:rsid w:val="002C0332"/>
    <w:rsid w:val="002C04A7"/>
    <w:rsid w:val="002C0A2E"/>
    <w:rsid w:val="002C0AC1"/>
    <w:rsid w:val="002C1486"/>
    <w:rsid w:val="002C3CFA"/>
    <w:rsid w:val="002C3DA9"/>
    <w:rsid w:val="002C42F8"/>
    <w:rsid w:val="002C4A8F"/>
    <w:rsid w:val="002C4FB2"/>
    <w:rsid w:val="002C5284"/>
    <w:rsid w:val="002C529F"/>
    <w:rsid w:val="002C5870"/>
    <w:rsid w:val="002C5FD5"/>
    <w:rsid w:val="002C654C"/>
    <w:rsid w:val="002C66EB"/>
    <w:rsid w:val="002C6CC6"/>
    <w:rsid w:val="002C754C"/>
    <w:rsid w:val="002C7E11"/>
    <w:rsid w:val="002D0587"/>
    <w:rsid w:val="002D07CE"/>
    <w:rsid w:val="002D0E7B"/>
    <w:rsid w:val="002D0EE2"/>
    <w:rsid w:val="002D1833"/>
    <w:rsid w:val="002D299E"/>
    <w:rsid w:val="002D2BFD"/>
    <w:rsid w:val="002D4752"/>
    <w:rsid w:val="002D4D60"/>
    <w:rsid w:val="002D4F4C"/>
    <w:rsid w:val="002D514B"/>
    <w:rsid w:val="002D535A"/>
    <w:rsid w:val="002D660D"/>
    <w:rsid w:val="002D7506"/>
    <w:rsid w:val="002E0876"/>
    <w:rsid w:val="002E0BBE"/>
    <w:rsid w:val="002E0C69"/>
    <w:rsid w:val="002E0E24"/>
    <w:rsid w:val="002E11EF"/>
    <w:rsid w:val="002E24C9"/>
    <w:rsid w:val="002E2638"/>
    <w:rsid w:val="002E2A60"/>
    <w:rsid w:val="002E2DC6"/>
    <w:rsid w:val="002E3668"/>
    <w:rsid w:val="002E3B61"/>
    <w:rsid w:val="002E4229"/>
    <w:rsid w:val="002E445C"/>
    <w:rsid w:val="002E4A27"/>
    <w:rsid w:val="002E509D"/>
    <w:rsid w:val="002E514F"/>
    <w:rsid w:val="002E7DF3"/>
    <w:rsid w:val="002F12FC"/>
    <w:rsid w:val="002F13DC"/>
    <w:rsid w:val="002F1779"/>
    <w:rsid w:val="002F3359"/>
    <w:rsid w:val="002F3C0C"/>
    <w:rsid w:val="002F43D1"/>
    <w:rsid w:val="002F47E2"/>
    <w:rsid w:val="002F535A"/>
    <w:rsid w:val="002F54CF"/>
    <w:rsid w:val="002F55E2"/>
    <w:rsid w:val="002F57D5"/>
    <w:rsid w:val="002F613C"/>
    <w:rsid w:val="002F6B98"/>
    <w:rsid w:val="002F7C28"/>
    <w:rsid w:val="002F7C51"/>
    <w:rsid w:val="002F7CA9"/>
    <w:rsid w:val="00301B3F"/>
    <w:rsid w:val="00302680"/>
    <w:rsid w:val="00302746"/>
    <w:rsid w:val="00302ABB"/>
    <w:rsid w:val="003035BA"/>
    <w:rsid w:val="00303B00"/>
    <w:rsid w:val="00303EF1"/>
    <w:rsid w:val="003044A2"/>
    <w:rsid w:val="00304A1D"/>
    <w:rsid w:val="00305CCB"/>
    <w:rsid w:val="003065CF"/>
    <w:rsid w:val="00306D46"/>
    <w:rsid w:val="003079C1"/>
    <w:rsid w:val="003104F2"/>
    <w:rsid w:val="003120D6"/>
    <w:rsid w:val="00312720"/>
    <w:rsid w:val="0031276E"/>
    <w:rsid w:val="00313168"/>
    <w:rsid w:val="00313A99"/>
    <w:rsid w:val="003141EB"/>
    <w:rsid w:val="0031492D"/>
    <w:rsid w:val="0031506A"/>
    <w:rsid w:val="00315EBF"/>
    <w:rsid w:val="00315EF5"/>
    <w:rsid w:val="00316804"/>
    <w:rsid w:val="00316BA1"/>
    <w:rsid w:val="003171BD"/>
    <w:rsid w:val="00317790"/>
    <w:rsid w:val="00320945"/>
    <w:rsid w:val="00320DF0"/>
    <w:rsid w:val="003217A1"/>
    <w:rsid w:val="00321AB4"/>
    <w:rsid w:val="00321BBF"/>
    <w:rsid w:val="00322398"/>
    <w:rsid w:val="00322520"/>
    <w:rsid w:val="00322C04"/>
    <w:rsid w:val="00323246"/>
    <w:rsid w:val="003253FC"/>
    <w:rsid w:val="003257BD"/>
    <w:rsid w:val="003257DA"/>
    <w:rsid w:val="00326879"/>
    <w:rsid w:val="00326C19"/>
    <w:rsid w:val="0032703A"/>
    <w:rsid w:val="00327FDE"/>
    <w:rsid w:val="0033016B"/>
    <w:rsid w:val="00330190"/>
    <w:rsid w:val="00330A76"/>
    <w:rsid w:val="00330D5B"/>
    <w:rsid w:val="0033118F"/>
    <w:rsid w:val="00332054"/>
    <w:rsid w:val="003321AE"/>
    <w:rsid w:val="003321E2"/>
    <w:rsid w:val="003324D5"/>
    <w:rsid w:val="00333287"/>
    <w:rsid w:val="003332E3"/>
    <w:rsid w:val="003334C8"/>
    <w:rsid w:val="0033388D"/>
    <w:rsid w:val="0033579D"/>
    <w:rsid w:val="00335E5B"/>
    <w:rsid w:val="00336CC9"/>
    <w:rsid w:val="0033769E"/>
    <w:rsid w:val="00337906"/>
    <w:rsid w:val="00340718"/>
    <w:rsid w:val="003408FC"/>
    <w:rsid w:val="003415F7"/>
    <w:rsid w:val="003417DB"/>
    <w:rsid w:val="00341EF7"/>
    <w:rsid w:val="00342337"/>
    <w:rsid w:val="003450D2"/>
    <w:rsid w:val="003451FE"/>
    <w:rsid w:val="00345BDB"/>
    <w:rsid w:val="00346129"/>
    <w:rsid w:val="0034671B"/>
    <w:rsid w:val="003471FE"/>
    <w:rsid w:val="003475D3"/>
    <w:rsid w:val="00347A12"/>
    <w:rsid w:val="00350343"/>
    <w:rsid w:val="00353055"/>
    <w:rsid w:val="00353284"/>
    <w:rsid w:val="003535C4"/>
    <w:rsid w:val="00353DF7"/>
    <w:rsid w:val="003540E0"/>
    <w:rsid w:val="00354E58"/>
    <w:rsid w:val="003553EA"/>
    <w:rsid w:val="00355A6A"/>
    <w:rsid w:val="0035611D"/>
    <w:rsid w:val="00357519"/>
    <w:rsid w:val="0036083E"/>
    <w:rsid w:val="00360B95"/>
    <w:rsid w:val="00360C18"/>
    <w:rsid w:val="00361393"/>
    <w:rsid w:val="00361BB7"/>
    <w:rsid w:val="003622B7"/>
    <w:rsid w:val="0036284A"/>
    <w:rsid w:val="00362FC0"/>
    <w:rsid w:val="003631FA"/>
    <w:rsid w:val="003636B2"/>
    <w:rsid w:val="00365191"/>
    <w:rsid w:val="00365597"/>
    <w:rsid w:val="00367181"/>
    <w:rsid w:val="0036732E"/>
    <w:rsid w:val="00367440"/>
    <w:rsid w:val="003674BB"/>
    <w:rsid w:val="003679D6"/>
    <w:rsid w:val="00367AE6"/>
    <w:rsid w:val="0037001E"/>
    <w:rsid w:val="003701A0"/>
    <w:rsid w:val="0037024D"/>
    <w:rsid w:val="00370824"/>
    <w:rsid w:val="00370A52"/>
    <w:rsid w:val="00370A90"/>
    <w:rsid w:val="00371A16"/>
    <w:rsid w:val="00371C73"/>
    <w:rsid w:val="00372D35"/>
    <w:rsid w:val="00372F1A"/>
    <w:rsid w:val="003741E3"/>
    <w:rsid w:val="00374B3F"/>
    <w:rsid w:val="00375CCC"/>
    <w:rsid w:val="00376A6C"/>
    <w:rsid w:val="00380081"/>
    <w:rsid w:val="0038041A"/>
    <w:rsid w:val="003805DE"/>
    <w:rsid w:val="00380701"/>
    <w:rsid w:val="0038071B"/>
    <w:rsid w:val="0038117C"/>
    <w:rsid w:val="00381373"/>
    <w:rsid w:val="003823A4"/>
    <w:rsid w:val="00382CC8"/>
    <w:rsid w:val="00383308"/>
    <w:rsid w:val="00383B2F"/>
    <w:rsid w:val="00383B41"/>
    <w:rsid w:val="003847D7"/>
    <w:rsid w:val="00384DC4"/>
    <w:rsid w:val="00385239"/>
    <w:rsid w:val="00385455"/>
    <w:rsid w:val="0039193C"/>
    <w:rsid w:val="00394320"/>
    <w:rsid w:val="0039480F"/>
    <w:rsid w:val="00396C70"/>
    <w:rsid w:val="003970C6"/>
    <w:rsid w:val="003971C5"/>
    <w:rsid w:val="003974A2"/>
    <w:rsid w:val="0039751F"/>
    <w:rsid w:val="003A01AD"/>
    <w:rsid w:val="003A0D2F"/>
    <w:rsid w:val="003A0E48"/>
    <w:rsid w:val="003A11E9"/>
    <w:rsid w:val="003A21BD"/>
    <w:rsid w:val="003A2982"/>
    <w:rsid w:val="003A30FC"/>
    <w:rsid w:val="003A3F28"/>
    <w:rsid w:val="003A439C"/>
    <w:rsid w:val="003A4428"/>
    <w:rsid w:val="003A4640"/>
    <w:rsid w:val="003A49D7"/>
    <w:rsid w:val="003A4F26"/>
    <w:rsid w:val="003A5685"/>
    <w:rsid w:val="003A6AD7"/>
    <w:rsid w:val="003A717F"/>
    <w:rsid w:val="003A739C"/>
    <w:rsid w:val="003A7514"/>
    <w:rsid w:val="003A7587"/>
    <w:rsid w:val="003A7ED5"/>
    <w:rsid w:val="003B030A"/>
    <w:rsid w:val="003B0481"/>
    <w:rsid w:val="003B0638"/>
    <w:rsid w:val="003B1B2A"/>
    <w:rsid w:val="003B1BA7"/>
    <w:rsid w:val="003B1D7F"/>
    <w:rsid w:val="003B1FD6"/>
    <w:rsid w:val="003B2285"/>
    <w:rsid w:val="003B358B"/>
    <w:rsid w:val="003B44EB"/>
    <w:rsid w:val="003B4EF7"/>
    <w:rsid w:val="003B557B"/>
    <w:rsid w:val="003B68CD"/>
    <w:rsid w:val="003B69E8"/>
    <w:rsid w:val="003B6B99"/>
    <w:rsid w:val="003B7BA7"/>
    <w:rsid w:val="003C0D66"/>
    <w:rsid w:val="003C0FD7"/>
    <w:rsid w:val="003C208D"/>
    <w:rsid w:val="003C2103"/>
    <w:rsid w:val="003C27F4"/>
    <w:rsid w:val="003C306B"/>
    <w:rsid w:val="003C3E75"/>
    <w:rsid w:val="003C56B6"/>
    <w:rsid w:val="003C618D"/>
    <w:rsid w:val="003C69B4"/>
    <w:rsid w:val="003C69BE"/>
    <w:rsid w:val="003C6FBA"/>
    <w:rsid w:val="003C7870"/>
    <w:rsid w:val="003C793A"/>
    <w:rsid w:val="003C7C22"/>
    <w:rsid w:val="003C7CFE"/>
    <w:rsid w:val="003D035F"/>
    <w:rsid w:val="003D042A"/>
    <w:rsid w:val="003D075D"/>
    <w:rsid w:val="003D0D75"/>
    <w:rsid w:val="003D0F63"/>
    <w:rsid w:val="003D104B"/>
    <w:rsid w:val="003D14E6"/>
    <w:rsid w:val="003D1D6E"/>
    <w:rsid w:val="003D1FA1"/>
    <w:rsid w:val="003D1FA9"/>
    <w:rsid w:val="003D3668"/>
    <w:rsid w:val="003D3A66"/>
    <w:rsid w:val="003D4756"/>
    <w:rsid w:val="003D569B"/>
    <w:rsid w:val="003D5C76"/>
    <w:rsid w:val="003D5FCB"/>
    <w:rsid w:val="003D6442"/>
    <w:rsid w:val="003D78BA"/>
    <w:rsid w:val="003D7AE3"/>
    <w:rsid w:val="003D7B43"/>
    <w:rsid w:val="003E0619"/>
    <w:rsid w:val="003E09DF"/>
    <w:rsid w:val="003E1036"/>
    <w:rsid w:val="003E1562"/>
    <w:rsid w:val="003E198A"/>
    <w:rsid w:val="003E1F09"/>
    <w:rsid w:val="003E1FD6"/>
    <w:rsid w:val="003E25F3"/>
    <w:rsid w:val="003E2851"/>
    <w:rsid w:val="003E2E28"/>
    <w:rsid w:val="003E3D9B"/>
    <w:rsid w:val="003E44A6"/>
    <w:rsid w:val="003E4DAE"/>
    <w:rsid w:val="003E4FC9"/>
    <w:rsid w:val="003E513D"/>
    <w:rsid w:val="003E583A"/>
    <w:rsid w:val="003E5926"/>
    <w:rsid w:val="003E5CD0"/>
    <w:rsid w:val="003E5ED8"/>
    <w:rsid w:val="003E7698"/>
    <w:rsid w:val="003F02A5"/>
    <w:rsid w:val="003F034F"/>
    <w:rsid w:val="003F10E7"/>
    <w:rsid w:val="003F19FA"/>
    <w:rsid w:val="003F225F"/>
    <w:rsid w:val="003F27D7"/>
    <w:rsid w:val="003F2CC0"/>
    <w:rsid w:val="003F2FD6"/>
    <w:rsid w:val="003F35FC"/>
    <w:rsid w:val="003F3CAB"/>
    <w:rsid w:val="003F4156"/>
    <w:rsid w:val="003F5505"/>
    <w:rsid w:val="003F5BCF"/>
    <w:rsid w:val="003F5D73"/>
    <w:rsid w:val="003F6A27"/>
    <w:rsid w:val="003F6CA4"/>
    <w:rsid w:val="00400036"/>
    <w:rsid w:val="00400BF9"/>
    <w:rsid w:val="00400C87"/>
    <w:rsid w:val="004018D0"/>
    <w:rsid w:val="00401BD9"/>
    <w:rsid w:val="00401F3D"/>
    <w:rsid w:val="00402F3F"/>
    <w:rsid w:val="00404C4F"/>
    <w:rsid w:val="0040530C"/>
    <w:rsid w:val="004053FF"/>
    <w:rsid w:val="004058F5"/>
    <w:rsid w:val="00405A87"/>
    <w:rsid w:val="0040628D"/>
    <w:rsid w:val="0040682C"/>
    <w:rsid w:val="00406F66"/>
    <w:rsid w:val="0040705C"/>
    <w:rsid w:val="004073B0"/>
    <w:rsid w:val="00407975"/>
    <w:rsid w:val="00407E19"/>
    <w:rsid w:val="00407ED9"/>
    <w:rsid w:val="00407FBC"/>
    <w:rsid w:val="00410899"/>
    <w:rsid w:val="00410A96"/>
    <w:rsid w:val="00411048"/>
    <w:rsid w:val="004113D1"/>
    <w:rsid w:val="00411ACC"/>
    <w:rsid w:val="00411ED3"/>
    <w:rsid w:val="004121F7"/>
    <w:rsid w:val="004123AC"/>
    <w:rsid w:val="004127FF"/>
    <w:rsid w:val="00412A01"/>
    <w:rsid w:val="00413209"/>
    <w:rsid w:val="00413640"/>
    <w:rsid w:val="0041364F"/>
    <w:rsid w:val="0041402B"/>
    <w:rsid w:val="0041411D"/>
    <w:rsid w:val="004141B3"/>
    <w:rsid w:val="004148BF"/>
    <w:rsid w:val="00414DA0"/>
    <w:rsid w:val="004151DD"/>
    <w:rsid w:val="004153A5"/>
    <w:rsid w:val="0041588F"/>
    <w:rsid w:val="004167FC"/>
    <w:rsid w:val="00417187"/>
    <w:rsid w:val="004171AF"/>
    <w:rsid w:val="00417235"/>
    <w:rsid w:val="00417312"/>
    <w:rsid w:val="00417D82"/>
    <w:rsid w:val="00420540"/>
    <w:rsid w:val="00420D27"/>
    <w:rsid w:val="00421677"/>
    <w:rsid w:val="0042246E"/>
    <w:rsid w:val="004231C5"/>
    <w:rsid w:val="0042348D"/>
    <w:rsid w:val="00424D35"/>
    <w:rsid w:val="00425F3C"/>
    <w:rsid w:val="00426A0B"/>
    <w:rsid w:val="0042700D"/>
    <w:rsid w:val="00427046"/>
    <w:rsid w:val="0042710B"/>
    <w:rsid w:val="00427B0D"/>
    <w:rsid w:val="00427FB2"/>
    <w:rsid w:val="00431BE7"/>
    <w:rsid w:val="00431C97"/>
    <w:rsid w:val="004322CF"/>
    <w:rsid w:val="0043231A"/>
    <w:rsid w:val="00432AB9"/>
    <w:rsid w:val="00434882"/>
    <w:rsid w:val="004351F1"/>
    <w:rsid w:val="00435869"/>
    <w:rsid w:val="004358A9"/>
    <w:rsid w:val="004360C3"/>
    <w:rsid w:val="00436685"/>
    <w:rsid w:val="00437A3B"/>
    <w:rsid w:val="00440178"/>
    <w:rsid w:val="004401F1"/>
    <w:rsid w:val="004402C6"/>
    <w:rsid w:val="00440AB9"/>
    <w:rsid w:val="00440E14"/>
    <w:rsid w:val="00440F88"/>
    <w:rsid w:val="00441282"/>
    <w:rsid w:val="004415A9"/>
    <w:rsid w:val="00442C1B"/>
    <w:rsid w:val="00442E40"/>
    <w:rsid w:val="00443663"/>
    <w:rsid w:val="004438B0"/>
    <w:rsid w:val="00443F12"/>
    <w:rsid w:val="00444667"/>
    <w:rsid w:val="00445169"/>
    <w:rsid w:val="0044545E"/>
    <w:rsid w:val="00446502"/>
    <w:rsid w:val="00446C1B"/>
    <w:rsid w:val="00447219"/>
    <w:rsid w:val="00447F28"/>
    <w:rsid w:val="004506A7"/>
    <w:rsid w:val="0045080E"/>
    <w:rsid w:val="00451582"/>
    <w:rsid w:val="00451E89"/>
    <w:rsid w:val="004523C9"/>
    <w:rsid w:val="0045250E"/>
    <w:rsid w:val="00452CD7"/>
    <w:rsid w:val="004550FB"/>
    <w:rsid w:val="00455F04"/>
    <w:rsid w:val="004560E1"/>
    <w:rsid w:val="004565A5"/>
    <w:rsid w:val="00456FBE"/>
    <w:rsid w:val="00457E7D"/>
    <w:rsid w:val="00461198"/>
    <w:rsid w:val="004611AC"/>
    <w:rsid w:val="00461455"/>
    <w:rsid w:val="0046229D"/>
    <w:rsid w:val="0046288C"/>
    <w:rsid w:val="00463D6D"/>
    <w:rsid w:val="0046432A"/>
    <w:rsid w:val="004643AA"/>
    <w:rsid w:val="004643C5"/>
    <w:rsid w:val="0046495B"/>
    <w:rsid w:val="004651A2"/>
    <w:rsid w:val="00465F6C"/>
    <w:rsid w:val="00466C51"/>
    <w:rsid w:val="00466D77"/>
    <w:rsid w:val="004673AA"/>
    <w:rsid w:val="00467EA3"/>
    <w:rsid w:val="00470214"/>
    <w:rsid w:val="00470AB6"/>
    <w:rsid w:val="00470B6A"/>
    <w:rsid w:val="00470DE3"/>
    <w:rsid w:val="00471342"/>
    <w:rsid w:val="00471747"/>
    <w:rsid w:val="00472195"/>
    <w:rsid w:val="00472240"/>
    <w:rsid w:val="00472684"/>
    <w:rsid w:val="004734D1"/>
    <w:rsid w:val="00473756"/>
    <w:rsid w:val="0047487D"/>
    <w:rsid w:val="00475E9B"/>
    <w:rsid w:val="004766E8"/>
    <w:rsid w:val="00476A4F"/>
    <w:rsid w:val="00477D8C"/>
    <w:rsid w:val="004802EE"/>
    <w:rsid w:val="0048102C"/>
    <w:rsid w:val="0048105D"/>
    <w:rsid w:val="004824D7"/>
    <w:rsid w:val="004826D3"/>
    <w:rsid w:val="0048279C"/>
    <w:rsid w:val="00482CB3"/>
    <w:rsid w:val="0048360D"/>
    <w:rsid w:val="0048395A"/>
    <w:rsid w:val="00484EA0"/>
    <w:rsid w:val="00485184"/>
    <w:rsid w:val="004853DE"/>
    <w:rsid w:val="0048557D"/>
    <w:rsid w:val="004855A0"/>
    <w:rsid w:val="00486DA7"/>
    <w:rsid w:val="004870AF"/>
    <w:rsid w:val="004873FD"/>
    <w:rsid w:val="004876CB"/>
    <w:rsid w:val="00490303"/>
    <w:rsid w:val="00490493"/>
    <w:rsid w:val="0049049A"/>
    <w:rsid w:val="0049050A"/>
    <w:rsid w:val="00491947"/>
    <w:rsid w:val="004919F4"/>
    <w:rsid w:val="00493A8C"/>
    <w:rsid w:val="00493E02"/>
    <w:rsid w:val="00493EDC"/>
    <w:rsid w:val="0049420F"/>
    <w:rsid w:val="004949F1"/>
    <w:rsid w:val="00494C5F"/>
    <w:rsid w:val="00495236"/>
    <w:rsid w:val="00495BEA"/>
    <w:rsid w:val="0049659D"/>
    <w:rsid w:val="004965FB"/>
    <w:rsid w:val="00496890"/>
    <w:rsid w:val="00496BEC"/>
    <w:rsid w:val="00496CF6"/>
    <w:rsid w:val="00496F89"/>
    <w:rsid w:val="004970D3"/>
    <w:rsid w:val="00497AE3"/>
    <w:rsid w:val="00497AE9"/>
    <w:rsid w:val="00497E9B"/>
    <w:rsid w:val="004A0567"/>
    <w:rsid w:val="004A0B18"/>
    <w:rsid w:val="004A190A"/>
    <w:rsid w:val="004A1DAC"/>
    <w:rsid w:val="004A2212"/>
    <w:rsid w:val="004A2A7A"/>
    <w:rsid w:val="004A2F6C"/>
    <w:rsid w:val="004A31CE"/>
    <w:rsid w:val="004A3480"/>
    <w:rsid w:val="004A471A"/>
    <w:rsid w:val="004A4FCA"/>
    <w:rsid w:val="004A529C"/>
    <w:rsid w:val="004A5D8D"/>
    <w:rsid w:val="004A6FB6"/>
    <w:rsid w:val="004A7567"/>
    <w:rsid w:val="004B10B1"/>
    <w:rsid w:val="004B182E"/>
    <w:rsid w:val="004B2B70"/>
    <w:rsid w:val="004B2D29"/>
    <w:rsid w:val="004B2EE5"/>
    <w:rsid w:val="004B3E98"/>
    <w:rsid w:val="004B4B9D"/>
    <w:rsid w:val="004B51C7"/>
    <w:rsid w:val="004B580C"/>
    <w:rsid w:val="004B5E70"/>
    <w:rsid w:val="004B63DC"/>
    <w:rsid w:val="004B6D17"/>
    <w:rsid w:val="004B71BE"/>
    <w:rsid w:val="004B7893"/>
    <w:rsid w:val="004B7CCE"/>
    <w:rsid w:val="004C0685"/>
    <w:rsid w:val="004C0933"/>
    <w:rsid w:val="004C10AC"/>
    <w:rsid w:val="004C110D"/>
    <w:rsid w:val="004C21AD"/>
    <w:rsid w:val="004C2524"/>
    <w:rsid w:val="004C2694"/>
    <w:rsid w:val="004C2A47"/>
    <w:rsid w:val="004C3179"/>
    <w:rsid w:val="004C5B4B"/>
    <w:rsid w:val="004C6212"/>
    <w:rsid w:val="004C7F99"/>
    <w:rsid w:val="004D020D"/>
    <w:rsid w:val="004D07BE"/>
    <w:rsid w:val="004D0DF9"/>
    <w:rsid w:val="004D0E80"/>
    <w:rsid w:val="004D236E"/>
    <w:rsid w:val="004D250A"/>
    <w:rsid w:val="004D2BB3"/>
    <w:rsid w:val="004D35F8"/>
    <w:rsid w:val="004D3666"/>
    <w:rsid w:val="004D4F16"/>
    <w:rsid w:val="004D4F2E"/>
    <w:rsid w:val="004D5ED0"/>
    <w:rsid w:val="004D6051"/>
    <w:rsid w:val="004D668C"/>
    <w:rsid w:val="004D6BFD"/>
    <w:rsid w:val="004E035A"/>
    <w:rsid w:val="004E049D"/>
    <w:rsid w:val="004E069D"/>
    <w:rsid w:val="004E112F"/>
    <w:rsid w:val="004E1C21"/>
    <w:rsid w:val="004E2C02"/>
    <w:rsid w:val="004E2E54"/>
    <w:rsid w:val="004E3F0F"/>
    <w:rsid w:val="004E4ACA"/>
    <w:rsid w:val="004E511E"/>
    <w:rsid w:val="004E5874"/>
    <w:rsid w:val="004E59C7"/>
    <w:rsid w:val="004E5ECE"/>
    <w:rsid w:val="004E6AEB"/>
    <w:rsid w:val="004E6AFA"/>
    <w:rsid w:val="004E6D08"/>
    <w:rsid w:val="004E6F9B"/>
    <w:rsid w:val="004F015C"/>
    <w:rsid w:val="004F0EB6"/>
    <w:rsid w:val="004F288F"/>
    <w:rsid w:val="004F2A23"/>
    <w:rsid w:val="004F30C9"/>
    <w:rsid w:val="004F348A"/>
    <w:rsid w:val="004F3E39"/>
    <w:rsid w:val="004F3ED0"/>
    <w:rsid w:val="004F41BF"/>
    <w:rsid w:val="004F4E7E"/>
    <w:rsid w:val="004F5BB5"/>
    <w:rsid w:val="004F6087"/>
    <w:rsid w:val="004F65E1"/>
    <w:rsid w:val="004F6935"/>
    <w:rsid w:val="00500101"/>
    <w:rsid w:val="005003A9"/>
    <w:rsid w:val="00501972"/>
    <w:rsid w:val="00501AD3"/>
    <w:rsid w:val="00503219"/>
    <w:rsid w:val="00504292"/>
    <w:rsid w:val="0050463C"/>
    <w:rsid w:val="00504827"/>
    <w:rsid w:val="00504D1C"/>
    <w:rsid w:val="00504FD3"/>
    <w:rsid w:val="00505C64"/>
    <w:rsid w:val="005060C2"/>
    <w:rsid w:val="00506670"/>
    <w:rsid w:val="00506763"/>
    <w:rsid w:val="00506938"/>
    <w:rsid w:val="00506E73"/>
    <w:rsid w:val="005072CE"/>
    <w:rsid w:val="00507325"/>
    <w:rsid w:val="00507903"/>
    <w:rsid w:val="00507E92"/>
    <w:rsid w:val="00510053"/>
    <w:rsid w:val="00510E46"/>
    <w:rsid w:val="00511CC9"/>
    <w:rsid w:val="00511E39"/>
    <w:rsid w:val="005136AB"/>
    <w:rsid w:val="00514369"/>
    <w:rsid w:val="005148B6"/>
    <w:rsid w:val="00514E94"/>
    <w:rsid w:val="00515B4B"/>
    <w:rsid w:val="00515CA5"/>
    <w:rsid w:val="005168D0"/>
    <w:rsid w:val="00517009"/>
    <w:rsid w:val="00517079"/>
    <w:rsid w:val="00517366"/>
    <w:rsid w:val="00517684"/>
    <w:rsid w:val="00517847"/>
    <w:rsid w:val="0051797B"/>
    <w:rsid w:val="0052146D"/>
    <w:rsid w:val="005227B6"/>
    <w:rsid w:val="00523C2C"/>
    <w:rsid w:val="00523C94"/>
    <w:rsid w:val="00524725"/>
    <w:rsid w:val="00524C99"/>
    <w:rsid w:val="005254DD"/>
    <w:rsid w:val="005263C3"/>
    <w:rsid w:val="00526922"/>
    <w:rsid w:val="00526B50"/>
    <w:rsid w:val="00527231"/>
    <w:rsid w:val="00527634"/>
    <w:rsid w:val="00531257"/>
    <w:rsid w:val="005314A7"/>
    <w:rsid w:val="00531538"/>
    <w:rsid w:val="00531E58"/>
    <w:rsid w:val="005325DF"/>
    <w:rsid w:val="00533242"/>
    <w:rsid w:val="005343C9"/>
    <w:rsid w:val="0053535C"/>
    <w:rsid w:val="005355CF"/>
    <w:rsid w:val="00535618"/>
    <w:rsid w:val="0053616A"/>
    <w:rsid w:val="00536407"/>
    <w:rsid w:val="00536598"/>
    <w:rsid w:val="00536B8B"/>
    <w:rsid w:val="00536FA7"/>
    <w:rsid w:val="0054006C"/>
    <w:rsid w:val="005406E2"/>
    <w:rsid w:val="00540735"/>
    <w:rsid w:val="0054281E"/>
    <w:rsid w:val="005430AA"/>
    <w:rsid w:val="00543CA2"/>
    <w:rsid w:val="00543F2F"/>
    <w:rsid w:val="005440E2"/>
    <w:rsid w:val="00545802"/>
    <w:rsid w:val="00545A16"/>
    <w:rsid w:val="0054611D"/>
    <w:rsid w:val="00546A19"/>
    <w:rsid w:val="00546E8B"/>
    <w:rsid w:val="00546F54"/>
    <w:rsid w:val="0054724A"/>
    <w:rsid w:val="00547401"/>
    <w:rsid w:val="005477A8"/>
    <w:rsid w:val="005479B4"/>
    <w:rsid w:val="005479B5"/>
    <w:rsid w:val="00547BCD"/>
    <w:rsid w:val="00547EEB"/>
    <w:rsid w:val="00551388"/>
    <w:rsid w:val="0055256B"/>
    <w:rsid w:val="00552C0E"/>
    <w:rsid w:val="00552E52"/>
    <w:rsid w:val="00553555"/>
    <w:rsid w:val="00553D30"/>
    <w:rsid w:val="005543E0"/>
    <w:rsid w:val="00554D1B"/>
    <w:rsid w:val="00554D96"/>
    <w:rsid w:val="00554FC0"/>
    <w:rsid w:val="005552F8"/>
    <w:rsid w:val="00557517"/>
    <w:rsid w:val="00557B07"/>
    <w:rsid w:val="00557DB9"/>
    <w:rsid w:val="005606DD"/>
    <w:rsid w:val="00561B0F"/>
    <w:rsid w:val="005623CE"/>
    <w:rsid w:val="005629C9"/>
    <w:rsid w:val="00562B81"/>
    <w:rsid w:val="005636E1"/>
    <w:rsid w:val="00563886"/>
    <w:rsid w:val="00564BC9"/>
    <w:rsid w:val="00565049"/>
    <w:rsid w:val="0056527C"/>
    <w:rsid w:val="0056583E"/>
    <w:rsid w:val="00566020"/>
    <w:rsid w:val="005661A1"/>
    <w:rsid w:val="00567B1C"/>
    <w:rsid w:val="00567EC8"/>
    <w:rsid w:val="00567FE6"/>
    <w:rsid w:val="005712A5"/>
    <w:rsid w:val="00571DE1"/>
    <w:rsid w:val="00572AF7"/>
    <w:rsid w:val="00572E37"/>
    <w:rsid w:val="00573B66"/>
    <w:rsid w:val="00573DB9"/>
    <w:rsid w:val="00573FC0"/>
    <w:rsid w:val="005744F6"/>
    <w:rsid w:val="0057514B"/>
    <w:rsid w:val="005751F2"/>
    <w:rsid w:val="0057547B"/>
    <w:rsid w:val="005755D7"/>
    <w:rsid w:val="00575DAA"/>
    <w:rsid w:val="00576403"/>
    <w:rsid w:val="0057653D"/>
    <w:rsid w:val="00576848"/>
    <w:rsid w:val="00576E16"/>
    <w:rsid w:val="005770C2"/>
    <w:rsid w:val="00577EC7"/>
    <w:rsid w:val="00581221"/>
    <w:rsid w:val="0058173B"/>
    <w:rsid w:val="00581A6E"/>
    <w:rsid w:val="005826EA"/>
    <w:rsid w:val="005827D7"/>
    <w:rsid w:val="005828E4"/>
    <w:rsid w:val="00582EF8"/>
    <w:rsid w:val="005844F4"/>
    <w:rsid w:val="00584B61"/>
    <w:rsid w:val="00586587"/>
    <w:rsid w:val="0058755E"/>
    <w:rsid w:val="00587B45"/>
    <w:rsid w:val="00590218"/>
    <w:rsid w:val="00591819"/>
    <w:rsid w:val="00592F6F"/>
    <w:rsid w:val="00593021"/>
    <w:rsid w:val="005932B7"/>
    <w:rsid w:val="005935A9"/>
    <w:rsid w:val="0059380D"/>
    <w:rsid w:val="00593835"/>
    <w:rsid w:val="0059450A"/>
    <w:rsid w:val="00594BFB"/>
    <w:rsid w:val="00594F9B"/>
    <w:rsid w:val="00594FE4"/>
    <w:rsid w:val="005950E0"/>
    <w:rsid w:val="005952A2"/>
    <w:rsid w:val="00595491"/>
    <w:rsid w:val="005957D2"/>
    <w:rsid w:val="00595BE1"/>
    <w:rsid w:val="00596033"/>
    <w:rsid w:val="005A0223"/>
    <w:rsid w:val="005A1180"/>
    <w:rsid w:val="005A1218"/>
    <w:rsid w:val="005A12DD"/>
    <w:rsid w:val="005A1824"/>
    <w:rsid w:val="005A1B09"/>
    <w:rsid w:val="005A220F"/>
    <w:rsid w:val="005A332C"/>
    <w:rsid w:val="005A35FA"/>
    <w:rsid w:val="005A4334"/>
    <w:rsid w:val="005A4AC0"/>
    <w:rsid w:val="005A4BA8"/>
    <w:rsid w:val="005A4DDE"/>
    <w:rsid w:val="005A62F6"/>
    <w:rsid w:val="005A695A"/>
    <w:rsid w:val="005A6D9A"/>
    <w:rsid w:val="005A7FF3"/>
    <w:rsid w:val="005B0120"/>
    <w:rsid w:val="005B073F"/>
    <w:rsid w:val="005B0BF0"/>
    <w:rsid w:val="005B0EC6"/>
    <w:rsid w:val="005B1EBE"/>
    <w:rsid w:val="005B3804"/>
    <w:rsid w:val="005B49C5"/>
    <w:rsid w:val="005B5591"/>
    <w:rsid w:val="005B58DD"/>
    <w:rsid w:val="005B5A58"/>
    <w:rsid w:val="005B5C2D"/>
    <w:rsid w:val="005B6B1E"/>
    <w:rsid w:val="005B7024"/>
    <w:rsid w:val="005B7373"/>
    <w:rsid w:val="005B74A5"/>
    <w:rsid w:val="005B7523"/>
    <w:rsid w:val="005C2B71"/>
    <w:rsid w:val="005C31D7"/>
    <w:rsid w:val="005C4297"/>
    <w:rsid w:val="005C42E9"/>
    <w:rsid w:val="005C4342"/>
    <w:rsid w:val="005C4BF5"/>
    <w:rsid w:val="005C559D"/>
    <w:rsid w:val="005C5B41"/>
    <w:rsid w:val="005C5E6F"/>
    <w:rsid w:val="005C63AD"/>
    <w:rsid w:val="005C664F"/>
    <w:rsid w:val="005C734E"/>
    <w:rsid w:val="005D0379"/>
    <w:rsid w:val="005D19F9"/>
    <w:rsid w:val="005D2674"/>
    <w:rsid w:val="005D2E23"/>
    <w:rsid w:val="005D41F5"/>
    <w:rsid w:val="005D440C"/>
    <w:rsid w:val="005D529A"/>
    <w:rsid w:val="005D56CF"/>
    <w:rsid w:val="005D583D"/>
    <w:rsid w:val="005D5D43"/>
    <w:rsid w:val="005D5D5F"/>
    <w:rsid w:val="005D625B"/>
    <w:rsid w:val="005D64FE"/>
    <w:rsid w:val="005D68D0"/>
    <w:rsid w:val="005D7301"/>
    <w:rsid w:val="005E04CD"/>
    <w:rsid w:val="005E0609"/>
    <w:rsid w:val="005E0859"/>
    <w:rsid w:val="005E08E9"/>
    <w:rsid w:val="005E124C"/>
    <w:rsid w:val="005E1371"/>
    <w:rsid w:val="005E19E4"/>
    <w:rsid w:val="005E251D"/>
    <w:rsid w:val="005E287F"/>
    <w:rsid w:val="005E3C90"/>
    <w:rsid w:val="005E3CF4"/>
    <w:rsid w:val="005E4850"/>
    <w:rsid w:val="005E5552"/>
    <w:rsid w:val="005E5BA9"/>
    <w:rsid w:val="005E6880"/>
    <w:rsid w:val="005E7462"/>
    <w:rsid w:val="005E7521"/>
    <w:rsid w:val="005F018A"/>
    <w:rsid w:val="005F0486"/>
    <w:rsid w:val="005F04EA"/>
    <w:rsid w:val="005F1623"/>
    <w:rsid w:val="005F2F9A"/>
    <w:rsid w:val="005F3BC4"/>
    <w:rsid w:val="005F3D44"/>
    <w:rsid w:val="005F49A9"/>
    <w:rsid w:val="005F4B1C"/>
    <w:rsid w:val="005F5BCC"/>
    <w:rsid w:val="005F69BC"/>
    <w:rsid w:val="005F6BAB"/>
    <w:rsid w:val="005F7DB8"/>
    <w:rsid w:val="00600868"/>
    <w:rsid w:val="0060214C"/>
    <w:rsid w:val="0060225F"/>
    <w:rsid w:val="00602307"/>
    <w:rsid w:val="00602678"/>
    <w:rsid w:val="00602AD0"/>
    <w:rsid w:val="00602B0E"/>
    <w:rsid w:val="006038BC"/>
    <w:rsid w:val="006051A4"/>
    <w:rsid w:val="00607198"/>
    <w:rsid w:val="00607BCE"/>
    <w:rsid w:val="00607FD2"/>
    <w:rsid w:val="00611767"/>
    <w:rsid w:val="00611864"/>
    <w:rsid w:val="0061282F"/>
    <w:rsid w:val="00613A56"/>
    <w:rsid w:val="00613F1F"/>
    <w:rsid w:val="00614C43"/>
    <w:rsid w:val="00614D15"/>
    <w:rsid w:val="00615BF3"/>
    <w:rsid w:val="00616738"/>
    <w:rsid w:val="0061766A"/>
    <w:rsid w:val="00617BBA"/>
    <w:rsid w:val="00617D41"/>
    <w:rsid w:val="006203CA"/>
    <w:rsid w:val="00620874"/>
    <w:rsid w:val="00621008"/>
    <w:rsid w:val="00621308"/>
    <w:rsid w:val="006213B2"/>
    <w:rsid w:val="006219E5"/>
    <w:rsid w:val="00621D15"/>
    <w:rsid w:val="00621D6F"/>
    <w:rsid w:val="0062302A"/>
    <w:rsid w:val="006237B8"/>
    <w:rsid w:val="00624003"/>
    <w:rsid w:val="006242C0"/>
    <w:rsid w:val="006244B3"/>
    <w:rsid w:val="006251E2"/>
    <w:rsid w:val="006252B5"/>
    <w:rsid w:val="006258DC"/>
    <w:rsid w:val="006274B0"/>
    <w:rsid w:val="00630331"/>
    <w:rsid w:val="0063196A"/>
    <w:rsid w:val="00631A33"/>
    <w:rsid w:val="00631C6B"/>
    <w:rsid w:val="006332BF"/>
    <w:rsid w:val="00633864"/>
    <w:rsid w:val="0063395D"/>
    <w:rsid w:val="00633E72"/>
    <w:rsid w:val="006346EA"/>
    <w:rsid w:val="00634844"/>
    <w:rsid w:val="00637A22"/>
    <w:rsid w:val="00637D51"/>
    <w:rsid w:val="00641EB9"/>
    <w:rsid w:val="00642EB8"/>
    <w:rsid w:val="006431D2"/>
    <w:rsid w:val="006436EA"/>
    <w:rsid w:val="00643744"/>
    <w:rsid w:val="00643753"/>
    <w:rsid w:val="00643CCC"/>
    <w:rsid w:val="0064547E"/>
    <w:rsid w:val="006456AC"/>
    <w:rsid w:val="006459FF"/>
    <w:rsid w:val="00645A23"/>
    <w:rsid w:val="00645DD2"/>
    <w:rsid w:val="0064604F"/>
    <w:rsid w:val="00646B8F"/>
    <w:rsid w:val="006473EC"/>
    <w:rsid w:val="0064760F"/>
    <w:rsid w:val="00647BBB"/>
    <w:rsid w:val="00647C0D"/>
    <w:rsid w:val="006500F9"/>
    <w:rsid w:val="00650295"/>
    <w:rsid w:val="0065044C"/>
    <w:rsid w:val="00650CE8"/>
    <w:rsid w:val="00651432"/>
    <w:rsid w:val="00653075"/>
    <w:rsid w:val="00653F36"/>
    <w:rsid w:val="006541B2"/>
    <w:rsid w:val="006551DE"/>
    <w:rsid w:val="00655B93"/>
    <w:rsid w:val="00655F06"/>
    <w:rsid w:val="00656054"/>
    <w:rsid w:val="00656809"/>
    <w:rsid w:val="00656D1C"/>
    <w:rsid w:val="00657594"/>
    <w:rsid w:val="0065772C"/>
    <w:rsid w:val="0066001A"/>
    <w:rsid w:val="006607C5"/>
    <w:rsid w:val="00660B22"/>
    <w:rsid w:val="00660DF5"/>
    <w:rsid w:val="00661663"/>
    <w:rsid w:val="00661B48"/>
    <w:rsid w:val="006631B5"/>
    <w:rsid w:val="006632F9"/>
    <w:rsid w:val="00663471"/>
    <w:rsid w:val="00663792"/>
    <w:rsid w:val="00663A6F"/>
    <w:rsid w:val="00664331"/>
    <w:rsid w:val="006648F3"/>
    <w:rsid w:val="00664957"/>
    <w:rsid w:val="006658FA"/>
    <w:rsid w:val="00665CE5"/>
    <w:rsid w:val="006664AD"/>
    <w:rsid w:val="006665D4"/>
    <w:rsid w:val="00666B60"/>
    <w:rsid w:val="006671DB"/>
    <w:rsid w:val="0066726E"/>
    <w:rsid w:val="006672E1"/>
    <w:rsid w:val="006705AE"/>
    <w:rsid w:val="00670773"/>
    <w:rsid w:val="0067122D"/>
    <w:rsid w:val="0067240A"/>
    <w:rsid w:val="00673ECC"/>
    <w:rsid w:val="00673ED6"/>
    <w:rsid w:val="006742CA"/>
    <w:rsid w:val="0067469C"/>
    <w:rsid w:val="00674AAF"/>
    <w:rsid w:val="00675061"/>
    <w:rsid w:val="006752C1"/>
    <w:rsid w:val="00676259"/>
    <w:rsid w:val="00676BA2"/>
    <w:rsid w:val="00676F78"/>
    <w:rsid w:val="00677077"/>
    <w:rsid w:val="0067794F"/>
    <w:rsid w:val="006800CF"/>
    <w:rsid w:val="00683369"/>
    <w:rsid w:val="00683746"/>
    <w:rsid w:val="006853DC"/>
    <w:rsid w:val="00685B33"/>
    <w:rsid w:val="006868F9"/>
    <w:rsid w:val="00687552"/>
    <w:rsid w:val="00690A48"/>
    <w:rsid w:val="00691186"/>
    <w:rsid w:val="00691745"/>
    <w:rsid w:val="006920E6"/>
    <w:rsid w:val="00693E5E"/>
    <w:rsid w:val="00693F25"/>
    <w:rsid w:val="006944E8"/>
    <w:rsid w:val="0069452A"/>
    <w:rsid w:val="00694890"/>
    <w:rsid w:val="006951E6"/>
    <w:rsid w:val="00695504"/>
    <w:rsid w:val="00695A15"/>
    <w:rsid w:val="00695FBA"/>
    <w:rsid w:val="0069605C"/>
    <w:rsid w:val="006963F1"/>
    <w:rsid w:val="00696BCF"/>
    <w:rsid w:val="0069765F"/>
    <w:rsid w:val="006A01D5"/>
    <w:rsid w:val="006A0896"/>
    <w:rsid w:val="006A0B93"/>
    <w:rsid w:val="006A143C"/>
    <w:rsid w:val="006A1646"/>
    <w:rsid w:val="006A17FB"/>
    <w:rsid w:val="006A1F00"/>
    <w:rsid w:val="006A30FA"/>
    <w:rsid w:val="006A31F8"/>
    <w:rsid w:val="006A472C"/>
    <w:rsid w:val="006A4994"/>
    <w:rsid w:val="006A49CA"/>
    <w:rsid w:val="006A4FFE"/>
    <w:rsid w:val="006A5A91"/>
    <w:rsid w:val="006A6305"/>
    <w:rsid w:val="006A6532"/>
    <w:rsid w:val="006A70A7"/>
    <w:rsid w:val="006A736C"/>
    <w:rsid w:val="006A7853"/>
    <w:rsid w:val="006B0171"/>
    <w:rsid w:val="006B0223"/>
    <w:rsid w:val="006B0C64"/>
    <w:rsid w:val="006B297E"/>
    <w:rsid w:val="006B37DF"/>
    <w:rsid w:val="006B4137"/>
    <w:rsid w:val="006B4B12"/>
    <w:rsid w:val="006B4BFC"/>
    <w:rsid w:val="006B5603"/>
    <w:rsid w:val="006B6B10"/>
    <w:rsid w:val="006B6C80"/>
    <w:rsid w:val="006B7047"/>
    <w:rsid w:val="006B7989"/>
    <w:rsid w:val="006B7C6E"/>
    <w:rsid w:val="006B7D56"/>
    <w:rsid w:val="006C024E"/>
    <w:rsid w:val="006C03BE"/>
    <w:rsid w:val="006C0A1B"/>
    <w:rsid w:val="006C0AAD"/>
    <w:rsid w:val="006C0D67"/>
    <w:rsid w:val="006C15E0"/>
    <w:rsid w:val="006C1B76"/>
    <w:rsid w:val="006C326A"/>
    <w:rsid w:val="006C33B0"/>
    <w:rsid w:val="006C5F9B"/>
    <w:rsid w:val="006C68C4"/>
    <w:rsid w:val="006C6B86"/>
    <w:rsid w:val="006C70A3"/>
    <w:rsid w:val="006C7830"/>
    <w:rsid w:val="006D002B"/>
    <w:rsid w:val="006D023D"/>
    <w:rsid w:val="006D03B5"/>
    <w:rsid w:val="006D0CFC"/>
    <w:rsid w:val="006D116C"/>
    <w:rsid w:val="006D1B7F"/>
    <w:rsid w:val="006D21DA"/>
    <w:rsid w:val="006D2418"/>
    <w:rsid w:val="006D489F"/>
    <w:rsid w:val="006D51F8"/>
    <w:rsid w:val="006D5C8C"/>
    <w:rsid w:val="006D5E48"/>
    <w:rsid w:val="006E0179"/>
    <w:rsid w:val="006E0AF1"/>
    <w:rsid w:val="006E0B35"/>
    <w:rsid w:val="006E111E"/>
    <w:rsid w:val="006E1525"/>
    <w:rsid w:val="006E1C9F"/>
    <w:rsid w:val="006E22E8"/>
    <w:rsid w:val="006E2384"/>
    <w:rsid w:val="006E2CA3"/>
    <w:rsid w:val="006E34CD"/>
    <w:rsid w:val="006E367C"/>
    <w:rsid w:val="006E3E75"/>
    <w:rsid w:val="006E40B4"/>
    <w:rsid w:val="006E4494"/>
    <w:rsid w:val="006E49A9"/>
    <w:rsid w:val="006E51F0"/>
    <w:rsid w:val="006E5CF4"/>
    <w:rsid w:val="006E5D6D"/>
    <w:rsid w:val="006E5E8D"/>
    <w:rsid w:val="006E645F"/>
    <w:rsid w:val="006E67A4"/>
    <w:rsid w:val="006E6D81"/>
    <w:rsid w:val="006F0084"/>
    <w:rsid w:val="006F0145"/>
    <w:rsid w:val="006F076E"/>
    <w:rsid w:val="006F0EE4"/>
    <w:rsid w:val="006F110F"/>
    <w:rsid w:val="006F11E6"/>
    <w:rsid w:val="006F15EB"/>
    <w:rsid w:val="006F19E0"/>
    <w:rsid w:val="006F20F0"/>
    <w:rsid w:val="006F3150"/>
    <w:rsid w:val="006F31B7"/>
    <w:rsid w:val="006F3D4A"/>
    <w:rsid w:val="006F4301"/>
    <w:rsid w:val="006F48DB"/>
    <w:rsid w:val="006F4A92"/>
    <w:rsid w:val="006F600B"/>
    <w:rsid w:val="006F6AF4"/>
    <w:rsid w:val="006F738C"/>
    <w:rsid w:val="006F7E84"/>
    <w:rsid w:val="00700E22"/>
    <w:rsid w:val="00701596"/>
    <w:rsid w:val="007023D1"/>
    <w:rsid w:val="00702B44"/>
    <w:rsid w:val="00702E11"/>
    <w:rsid w:val="0070458C"/>
    <w:rsid w:val="00704CA6"/>
    <w:rsid w:val="00705325"/>
    <w:rsid w:val="00705393"/>
    <w:rsid w:val="00705C17"/>
    <w:rsid w:val="00706820"/>
    <w:rsid w:val="00707433"/>
    <w:rsid w:val="00710531"/>
    <w:rsid w:val="00710B6C"/>
    <w:rsid w:val="00710D55"/>
    <w:rsid w:val="00710F22"/>
    <w:rsid w:val="007110B1"/>
    <w:rsid w:val="00711857"/>
    <w:rsid w:val="00711905"/>
    <w:rsid w:val="00711C10"/>
    <w:rsid w:val="00713512"/>
    <w:rsid w:val="00713AA1"/>
    <w:rsid w:val="00714588"/>
    <w:rsid w:val="00714698"/>
    <w:rsid w:val="00714756"/>
    <w:rsid w:val="00714CDE"/>
    <w:rsid w:val="00715EAE"/>
    <w:rsid w:val="007162F2"/>
    <w:rsid w:val="00716DA2"/>
    <w:rsid w:val="00716FD5"/>
    <w:rsid w:val="007174C4"/>
    <w:rsid w:val="007179E0"/>
    <w:rsid w:val="00720171"/>
    <w:rsid w:val="00720303"/>
    <w:rsid w:val="00720799"/>
    <w:rsid w:val="00720CBE"/>
    <w:rsid w:val="007219AC"/>
    <w:rsid w:val="00721E0C"/>
    <w:rsid w:val="0072265C"/>
    <w:rsid w:val="007227BC"/>
    <w:rsid w:val="00722800"/>
    <w:rsid w:val="007238A0"/>
    <w:rsid w:val="00724008"/>
    <w:rsid w:val="007246C2"/>
    <w:rsid w:val="00724E2D"/>
    <w:rsid w:val="007277F2"/>
    <w:rsid w:val="00727962"/>
    <w:rsid w:val="0073012E"/>
    <w:rsid w:val="00730719"/>
    <w:rsid w:val="00730F1A"/>
    <w:rsid w:val="00731007"/>
    <w:rsid w:val="007328FC"/>
    <w:rsid w:val="00732F0A"/>
    <w:rsid w:val="00733ACB"/>
    <w:rsid w:val="00734C48"/>
    <w:rsid w:val="00734C87"/>
    <w:rsid w:val="0073586B"/>
    <w:rsid w:val="00735BAB"/>
    <w:rsid w:val="00737099"/>
    <w:rsid w:val="00737602"/>
    <w:rsid w:val="0073782C"/>
    <w:rsid w:val="00737C9D"/>
    <w:rsid w:val="00737CEE"/>
    <w:rsid w:val="007401E8"/>
    <w:rsid w:val="00740454"/>
    <w:rsid w:val="00740D9E"/>
    <w:rsid w:val="007413CA"/>
    <w:rsid w:val="00741468"/>
    <w:rsid w:val="007415C8"/>
    <w:rsid w:val="0074332F"/>
    <w:rsid w:val="00743ACA"/>
    <w:rsid w:val="00743D59"/>
    <w:rsid w:val="00745284"/>
    <w:rsid w:val="0074643E"/>
    <w:rsid w:val="00746D24"/>
    <w:rsid w:val="0074743E"/>
    <w:rsid w:val="00747B57"/>
    <w:rsid w:val="00747DA7"/>
    <w:rsid w:val="007500C6"/>
    <w:rsid w:val="0075053F"/>
    <w:rsid w:val="00750A9F"/>
    <w:rsid w:val="00750D28"/>
    <w:rsid w:val="00750DEE"/>
    <w:rsid w:val="007510A8"/>
    <w:rsid w:val="007514CE"/>
    <w:rsid w:val="00751D90"/>
    <w:rsid w:val="00751E5C"/>
    <w:rsid w:val="00752360"/>
    <w:rsid w:val="0075236E"/>
    <w:rsid w:val="007523F5"/>
    <w:rsid w:val="00753047"/>
    <w:rsid w:val="007530B6"/>
    <w:rsid w:val="00753996"/>
    <w:rsid w:val="00753BDA"/>
    <w:rsid w:val="0075419F"/>
    <w:rsid w:val="007543D9"/>
    <w:rsid w:val="007543EF"/>
    <w:rsid w:val="00754907"/>
    <w:rsid w:val="0075497C"/>
    <w:rsid w:val="00754BF3"/>
    <w:rsid w:val="007558B9"/>
    <w:rsid w:val="00755B06"/>
    <w:rsid w:val="00756002"/>
    <w:rsid w:val="00756139"/>
    <w:rsid w:val="00756FB8"/>
    <w:rsid w:val="00757464"/>
    <w:rsid w:val="00757611"/>
    <w:rsid w:val="00757991"/>
    <w:rsid w:val="00757F11"/>
    <w:rsid w:val="007601F1"/>
    <w:rsid w:val="0076073D"/>
    <w:rsid w:val="00761762"/>
    <w:rsid w:val="00761811"/>
    <w:rsid w:val="0076243D"/>
    <w:rsid w:val="00762902"/>
    <w:rsid w:val="00763425"/>
    <w:rsid w:val="00763509"/>
    <w:rsid w:val="00763D04"/>
    <w:rsid w:val="007643B5"/>
    <w:rsid w:val="0076537C"/>
    <w:rsid w:val="0076623C"/>
    <w:rsid w:val="00766A85"/>
    <w:rsid w:val="00766AB4"/>
    <w:rsid w:val="00767C09"/>
    <w:rsid w:val="007706E7"/>
    <w:rsid w:val="007706F4"/>
    <w:rsid w:val="0077128A"/>
    <w:rsid w:val="0077158D"/>
    <w:rsid w:val="007718E7"/>
    <w:rsid w:val="00771EF6"/>
    <w:rsid w:val="00772011"/>
    <w:rsid w:val="00773281"/>
    <w:rsid w:val="00773655"/>
    <w:rsid w:val="0077384C"/>
    <w:rsid w:val="00773F66"/>
    <w:rsid w:val="00775A46"/>
    <w:rsid w:val="00775EC5"/>
    <w:rsid w:val="00776F39"/>
    <w:rsid w:val="00776FDD"/>
    <w:rsid w:val="007770D3"/>
    <w:rsid w:val="0077712A"/>
    <w:rsid w:val="0078041E"/>
    <w:rsid w:val="0078043F"/>
    <w:rsid w:val="00780548"/>
    <w:rsid w:val="007808F8"/>
    <w:rsid w:val="00780C77"/>
    <w:rsid w:val="0078159A"/>
    <w:rsid w:val="00783C21"/>
    <w:rsid w:val="0078417E"/>
    <w:rsid w:val="00784ACD"/>
    <w:rsid w:val="00785B6E"/>
    <w:rsid w:val="007868F5"/>
    <w:rsid w:val="00786FBF"/>
    <w:rsid w:val="0078715E"/>
    <w:rsid w:val="007874F8"/>
    <w:rsid w:val="007876A5"/>
    <w:rsid w:val="00787F2D"/>
    <w:rsid w:val="00790038"/>
    <w:rsid w:val="00790251"/>
    <w:rsid w:val="00790881"/>
    <w:rsid w:val="00790DBE"/>
    <w:rsid w:val="00791B04"/>
    <w:rsid w:val="00792F5E"/>
    <w:rsid w:val="00793754"/>
    <w:rsid w:val="0079398A"/>
    <w:rsid w:val="0079479A"/>
    <w:rsid w:val="00794B72"/>
    <w:rsid w:val="0079576B"/>
    <w:rsid w:val="007959EB"/>
    <w:rsid w:val="00795B5D"/>
    <w:rsid w:val="00795BA2"/>
    <w:rsid w:val="00796202"/>
    <w:rsid w:val="00796575"/>
    <w:rsid w:val="00796739"/>
    <w:rsid w:val="007A06F8"/>
    <w:rsid w:val="007A09AE"/>
    <w:rsid w:val="007A0AFD"/>
    <w:rsid w:val="007A1163"/>
    <w:rsid w:val="007A1394"/>
    <w:rsid w:val="007A18C9"/>
    <w:rsid w:val="007A397F"/>
    <w:rsid w:val="007A441E"/>
    <w:rsid w:val="007A44FD"/>
    <w:rsid w:val="007A492E"/>
    <w:rsid w:val="007A4EE2"/>
    <w:rsid w:val="007A4F39"/>
    <w:rsid w:val="007A5672"/>
    <w:rsid w:val="007A5E5D"/>
    <w:rsid w:val="007A70F2"/>
    <w:rsid w:val="007A7BD9"/>
    <w:rsid w:val="007A7F83"/>
    <w:rsid w:val="007B23BC"/>
    <w:rsid w:val="007B28E0"/>
    <w:rsid w:val="007B2A23"/>
    <w:rsid w:val="007B31FD"/>
    <w:rsid w:val="007B4247"/>
    <w:rsid w:val="007B52E6"/>
    <w:rsid w:val="007B58F5"/>
    <w:rsid w:val="007B695D"/>
    <w:rsid w:val="007B6DE2"/>
    <w:rsid w:val="007B742B"/>
    <w:rsid w:val="007B74D6"/>
    <w:rsid w:val="007B76BB"/>
    <w:rsid w:val="007B78AA"/>
    <w:rsid w:val="007C098F"/>
    <w:rsid w:val="007C1534"/>
    <w:rsid w:val="007C178E"/>
    <w:rsid w:val="007C188D"/>
    <w:rsid w:val="007C1B57"/>
    <w:rsid w:val="007C2CBA"/>
    <w:rsid w:val="007C5C6B"/>
    <w:rsid w:val="007C6387"/>
    <w:rsid w:val="007C6A33"/>
    <w:rsid w:val="007D02AA"/>
    <w:rsid w:val="007D11E4"/>
    <w:rsid w:val="007D148E"/>
    <w:rsid w:val="007D23E3"/>
    <w:rsid w:val="007D3AF2"/>
    <w:rsid w:val="007D3C4B"/>
    <w:rsid w:val="007D4206"/>
    <w:rsid w:val="007D497C"/>
    <w:rsid w:val="007D4C3C"/>
    <w:rsid w:val="007D5105"/>
    <w:rsid w:val="007D546F"/>
    <w:rsid w:val="007D57C8"/>
    <w:rsid w:val="007D58CA"/>
    <w:rsid w:val="007D6A70"/>
    <w:rsid w:val="007D6C83"/>
    <w:rsid w:val="007D751D"/>
    <w:rsid w:val="007D7765"/>
    <w:rsid w:val="007E09C6"/>
    <w:rsid w:val="007E16BE"/>
    <w:rsid w:val="007E1A39"/>
    <w:rsid w:val="007E2D52"/>
    <w:rsid w:val="007E3060"/>
    <w:rsid w:val="007E3378"/>
    <w:rsid w:val="007E3C83"/>
    <w:rsid w:val="007E4012"/>
    <w:rsid w:val="007E436C"/>
    <w:rsid w:val="007E45CA"/>
    <w:rsid w:val="007E473E"/>
    <w:rsid w:val="007E49E2"/>
    <w:rsid w:val="007E4A6E"/>
    <w:rsid w:val="007E4E1A"/>
    <w:rsid w:val="007E4F2F"/>
    <w:rsid w:val="007E59A0"/>
    <w:rsid w:val="007E5B89"/>
    <w:rsid w:val="007E5EF9"/>
    <w:rsid w:val="007E625A"/>
    <w:rsid w:val="007E6622"/>
    <w:rsid w:val="007E675B"/>
    <w:rsid w:val="007E7365"/>
    <w:rsid w:val="007F019F"/>
    <w:rsid w:val="007F033E"/>
    <w:rsid w:val="007F0500"/>
    <w:rsid w:val="007F0C47"/>
    <w:rsid w:val="007F104F"/>
    <w:rsid w:val="007F2610"/>
    <w:rsid w:val="007F2667"/>
    <w:rsid w:val="007F285A"/>
    <w:rsid w:val="007F2CC5"/>
    <w:rsid w:val="007F4138"/>
    <w:rsid w:val="007F4E34"/>
    <w:rsid w:val="007F522E"/>
    <w:rsid w:val="007F5693"/>
    <w:rsid w:val="007F5765"/>
    <w:rsid w:val="007F6436"/>
    <w:rsid w:val="007F75FD"/>
    <w:rsid w:val="007F7C21"/>
    <w:rsid w:val="007F7CDD"/>
    <w:rsid w:val="0080074F"/>
    <w:rsid w:val="00800B6D"/>
    <w:rsid w:val="00801038"/>
    <w:rsid w:val="00801323"/>
    <w:rsid w:val="00801F2E"/>
    <w:rsid w:val="00802DAC"/>
    <w:rsid w:val="008034C3"/>
    <w:rsid w:val="0080379D"/>
    <w:rsid w:val="00803F52"/>
    <w:rsid w:val="00804DEE"/>
    <w:rsid w:val="00806918"/>
    <w:rsid w:val="00807640"/>
    <w:rsid w:val="00807FB3"/>
    <w:rsid w:val="00810071"/>
    <w:rsid w:val="0081084B"/>
    <w:rsid w:val="00811C96"/>
    <w:rsid w:val="00812830"/>
    <w:rsid w:val="008139C8"/>
    <w:rsid w:val="00813C02"/>
    <w:rsid w:val="00813C90"/>
    <w:rsid w:val="0081427F"/>
    <w:rsid w:val="0081436F"/>
    <w:rsid w:val="00814B93"/>
    <w:rsid w:val="00814EA2"/>
    <w:rsid w:val="008150ED"/>
    <w:rsid w:val="008154FF"/>
    <w:rsid w:val="0081555A"/>
    <w:rsid w:val="0081691E"/>
    <w:rsid w:val="00816ED8"/>
    <w:rsid w:val="0081708A"/>
    <w:rsid w:val="00817118"/>
    <w:rsid w:val="0081717F"/>
    <w:rsid w:val="008201C3"/>
    <w:rsid w:val="0082033C"/>
    <w:rsid w:val="0082054A"/>
    <w:rsid w:val="008205F4"/>
    <w:rsid w:val="00820791"/>
    <w:rsid w:val="008211B9"/>
    <w:rsid w:val="0082132B"/>
    <w:rsid w:val="00821420"/>
    <w:rsid w:val="00821B80"/>
    <w:rsid w:val="008225CD"/>
    <w:rsid w:val="00823A1B"/>
    <w:rsid w:val="008244E3"/>
    <w:rsid w:val="0082518D"/>
    <w:rsid w:val="0082730D"/>
    <w:rsid w:val="00827920"/>
    <w:rsid w:val="00830288"/>
    <w:rsid w:val="00830C5D"/>
    <w:rsid w:val="00830EA0"/>
    <w:rsid w:val="008327DF"/>
    <w:rsid w:val="00834CA1"/>
    <w:rsid w:val="008351FE"/>
    <w:rsid w:val="00835466"/>
    <w:rsid w:val="00840178"/>
    <w:rsid w:val="0084025D"/>
    <w:rsid w:val="0084078E"/>
    <w:rsid w:val="0084081F"/>
    <w:rsid w:val="0084085D"/>
    <w:rsid w:val="00841AAB"/>
    <w:rsid w:val="00841E4F"/>
    <w:rsid w:val="00842655"/>
    <w:rsid w:val="008426C6"/>
    <w:rsid w:val="00842775"/>
    <w:rsid w:val="00842C43"/>
    <w:rsid w:val="00843460"/>
    <w:rsid w:val="00843546"/>
    <w:rsid w:val="00844D83"/>
    <w:rsid w:val="00845C37"/>
    <w:rsid w:val="00845C85"/>
    <w:rsid w:val="00846238"/>
    <w:rsid w:val="00846372"/>
    <w:rsid w:val="00846859"/>
    <w:rsid w:val="008470BE"/>
    <w:rsid w:val="00847617"/>
    <w:rsid w:val="00847938"/>
    <w:rsid w:val="00850569"/>
    <w:rsid w:val="00850EE4"/>
    <w:rsid w:val="0085127D"/>
    <w:rsid w:val="0085222D"/>
    <w:rsid w:val="00852570"/>
    <w:rsid w:val="00852609"/>
    <w:rsid w:val="00852DEF"/>
    <w:rsid w:val="00853808"/>
    <w:rsid w:val="00853E4C"/>
    <w:rsid w:val="008548D9"/>
    <w:rsid w:val="00854CFF"/>
    <w:rsid w:val="00855417"/>
    <w:rsid w:val="00855460"/>
    <w:rsid w:val="0085567F"/>
    <w:rsid w:val="00856200"/>
    <w:rsid w:val="0085653B"/>
    <w:rsid w:val="0085667F"/>
    <w:rsid w:val="00856732"/>
    <w:rsid w:val="0085720A"/>
    <w:rsid w:val="00857F6F"/>
    <w:rsid w:val="00860FD3"/>
    <w:rsid w:val="008617A8"/>
    <w:rsid w:val="00861CBC"/>
    <w:rsid w:val="00862B06"/>
    <w:rsid w:val="00862C10"/>
    <w:rsid w:val="00863001"/>
    <w:rsid w:val="0086337B"/>
    <w:rsid w:val="00863721"/>
    <w:rsid w:val="00863CA2"/>
    <w:rsid w:val="0086658D"/>
    <w:rsid w:val="00867725"/>
    <w:rsid w:val="00867D9A"/>
    <w:rsid w:val="00867DF1"/>
    <w:rsid w:val="0087004C"/>
    <w:rsid w:val="00870263"/>
    <w:rsid w:val="00870269"/>
    <w:rsid w:val="0087175C"/>
    <w:rsid w:val="00871979"/>
    <w:rsid w:val="00871D15"/>
    <w:rsid w:val="00872234"/>
    <w:rsid w:val="00872674"/>
    <w:rsid w:val="00872E19"/>
    <w:rsid w:val="008732B7"/>
    <w:rsid w:val="008739FA"/>
    <w:rsid w:val="00873B38"/>
    <w:rsid w:val="00873BA4"/>
    <w:rsid w:val="00873D59"/>
    <w:rsid w:val="00873E4A"/>
    <w:rsid w:val="00873F49"/>
    <w:rsid w:val="00874540"/>
    <w:rsid w:val="00875386"/>
    <w:rsid w:val="00876E27"/>
    <w:rsid w:val="008773B0"/>
    <w:rsid w:val="00877967"/>
    <w:rsid w:val="00880521"/>
    <w:rsid w:val="00880D81"/>
    <w:rsid w:val="00881B55"/>
    <w:rsid w:val="00883883"/>
    <w:rsid w:val="00883E07"/>
    <w:rsid w:val="00883FD1"/>
    <w:rsid w:val="00884917"/>
    <w:rsid w:val="00884A73"/>
    <w:rsid w:val="00884E0E"/>
    <w:rsid w:val="008854D0"/>
    <w:rsid w:val="008856AE"/>
    <w:rsid w:val="00886612"/>
    <w:rsid w:val="00890225"/>
    <w:rsid w:val="00891567"/>
    <w:rsid w:val="00891700"/>
    <w:rsid w:val="00892B55"/>
    <w:rsid w:val="008930BD"/>
    <w:rsid w:val="00893D9B"/>
    <w:rsid w:val="00893F2F"/>
    <w:rsid w:val="00894EA1"/>
    <w:rsid w:val="00895305"/>
    <w:rsid w:val="008963DD"/>
    <w:rsid w:val="00897453"/>
    <w:rsid w:val="00897A60"/>
    <w:rsid w:val="008A0395"/>
    <w:rsid w:val="008A0B54"/>
    <w:rsid w:val="008A0FE5"/>
    <w:rsid w:val="008A1993"/>
    <w:rsid w:val="008A4CC5"/>
    <w:rsid w:val="008A4FCE"/>
    <w:rsid w:val="008A5B6D"/>
    <w:rsid w:val="008A7461"/>
    <w:rsid w:val="008A7D3D"/>
    <w:rsid w:val="008B007C"/>
    <w:rsid w:val="008B0BB3"/>
    <w:rsid w:val="008B1BB4"/>
    <w:rsid w:val="008B21F3"/>
    <w:rsid w:val="008B2382"/>
    <w:rsid w:val="008B2675"/>
    <w:rsid w:val="008B3E4B"/>
    <w:rsid w:val="008B43A0"/>
    <w:rsid w:val="008B57EA"/>
    <w:rsid w:val="008B59B0"/>
    <w:rsid w:val="008B6287"/>
    <w:rsid w:val="008B666A"/>
    <w:rsid w:val="008B76A4"/>
    <w:rsid w:val="008B77CA"/>
    <w:rsid w:val="008C0777"/>
    <w:rsid w:val="008C0B58"/>
    <w:rsid w:val="008C0C76"/>
    <w:rsid w:val="008C1421"/>
    <w:rsid w:val="008C22FD"/>
    <w:rsid w:val="008C2370"/>
    <w:rsid w:val="008C2665"/>
    <w:rsid w:val="008C310A"/>
    <w:rsid w:val="008C366B"/>
    <w:rsid w:val="008C452B"/>
    <w:rsid w:val="008C5A5F"/>
    <w:rsid w:val="008C6016"/>
    <w:rsid w:val="008C61D5"/>
    <w:rsid w:val="008C65B3"/>
    <w:rsid w:val="008C692B"/>
    <w:rsid w:val="008C7020"/>
    <w:rsid w:val="008C7713"/>
    <w:rsid w:val="008C7C0D"/>
    <w:rsid w:val="008D061F"/>
    <w:rsid w:val="008D16F3"/>
    <w:rsid w:val="008D202F"/>
    <w:rsid w:val="008D20B4"/>
    <w:rsid w:val="008D288E"/>
    <w:rsid w:val="008D2D9A"/>
    <w:rsid w:val="008D2E17"/>
    <w:rsid w:val="008D2ED9"/>
    <w:rsid w:val="008D35A7"/>
    <w:rsid w:val="008D3C00"/>
    <w:rsid w:val="008D3C60"/>
    <w:rsid w:val="008D587C"/>
    <w:rsid w:val="008D5913"/>
    <w:rsid w:val="008D7154"/>
    <w:rsid w:val="008D716A"/>
    <w:rsid w:val="008D77DD"/>
    <w:rsid w:val="008D7AAC"/>
    <w:rsid w:val="008E0081"/>
    <w:rsid w:val="008E04EF"/>
    <w:rsid w:val="008E070B"/>
    <w:rsid w:val="008E1A77"/>
    <w:rsid w:val="008E28FD"/>
    <w:rsid w:val="008E398A"/>
    <w:rsid w:val="008E4DFB"/>
    <w:rsid w:val="008E5D93"/>
    <w:rsid w:val="008E661A"/>
    <w:rsid w:val="008E690C"/>
    <w:rsid w:val="008E6B0C"/>
    <w:rsid w:val="008E75D3"/>
    <w:rsid w:val="008E7E6F"/>
    <w:rsid w:val="008F010A"/>
    <w:rsid w:val="008F025D"/>
    <w:rsid w:val="008F1635"/>
    <w:rsid w:val="008F193F"/>
    <w:rsid w:val="008F19FE"/>
    <w:rsid w:val="008F3496"/>
    <w:rsid w:val="008F3E62"/>
    <w:rsid w:val="008F441D"/>
    <w:rsid w:val="008F46B5"/>
    <w:rsid w:val="008F4735"/>
    <w:rsid w:val="008F4C58"/>
    <w:rsid w:val="008F5B60"/>
    <w:rsid w:val="008F6B04"/>
    <w:rsid w:val="00901049"/>
    <w:rsid w:val="00902391"/>
    <w:rsid w:val="00902B50"/>
    <w:rsid w:val="00902D98"/>
    <w:rsid w:val="00902FF5"/>
    <w:rsid w:val="00903531"/>
    <w:rsid w:val="0090363B"/>
    <w:rsid w:val="00903985"/>
    <w:rsid w:val="00903C66"/>
    <w:rsid w:val="00904225"/>
    <w:rsid w:val="0090481C"/>
    <w:rsid w:val="00904840"/>
    <w:rsid w:val="0090523E"/>
    <w:rsid w:val="00905332"/>
    <w:rsid w:val="00905837"/>
    <w:rsid w:val="009073C5"/>
    <w:rsid w:val="00907406"/>
    <w:rsid w:val="00907EF6"/>
    <w:rsid w:val="00911699"/>
    <w:rsid w:val="00912263"/>
    <w:rsid w:val="009128AB"/>
    <w:rsid w:val="009130BC"/>
    <w:rsid w:val="00913473"/>
    <w:rsid w:val="009146CD"/>
    <w:rsid w:val="00915874"/>
    <w:rsid w:val="00916C83"/>
    <w:rsid w:val="00916CEF"/>
    <w:rsid w:val="00916E29"/>
    <w:rsid w:val="00917825"/>
    <w:rsid w:val="00920803"/>
    <w:rsid w:val="00920FDE"/>
    <w:rsid w:val="009211EC"/>
    <w:rsid w:val="00921219"/>
    <w:rsid w:val="00921BAF"/>
    <w:rsid w:val="00922D63"/>
    <w:rsid w:val="00922E8C"/>
    <w:rsid w:val="009230B6"/>
    <w:rsid w:val="00923ED0"/>
    <w:rsid w:val="00925D5B"/>
    <w:rsid w:val="00926810"/>
    <w:rsid w:val="00927A52"/>
    <w:rsid w:val="00927C43"/>
    <w:rsid w:val="00930999"/>
    <w:rsid w:val="00930E45"/>
    <w:rsid w:val="00931E04"/>
    <w:rsid w:val="0093203E"/>
    <w:rsid w:val="0093313E"/>
    <w:rsid w:val="009339DB"/>
    <w:rsid w:val="00933B96"/>
    <w:rsid w:val="0093456B"/>
    <w:rsid w:val="00934B9C"/>
    <w:rsid w:val="0093555A"/>
    <w:rsid w:val="0093617C"/>
    <w:rsid w:val="0093635F"/>
    <w:rsid w:val="00936E85"/>
    <w:rsid w:val="0093791F"/>
    <w:rsid w:val="009406E7"/>
    <w:rsid w:val="00941B10"/>
    <w:rsid w:val="0094212C"/>
    <w:rsid w:val="0094260D"/>
    <w:rsid w:val="009427E9"/>
    <w:rsid w:val="00942F51"/>
    <w:rsid w:val="00942F5C"/>
    <w:rsid w:val="00943614"/>
    <w:rsid w:val="00943945"/>
    <w:rsid w:val="00943A0F"/>
    <w:rsid w:val="00943AE7"/>
    <w:rsid w:val="009448A3"/>
    <w:rsid w:val="00944A78"/>
    <w:rsid w:val="00944E6B"/>
    <w:rsid w:val="00945249"/>
    <w:rsid w:val="00945CA3"/>
    <w:rsid w:val="009464EF"/>
    <w:rsid w:val="00946DDD"/>
    <w:rsid w:val="00946E7C"/>
    <w:rsid w:val="00946F93"/>
    <w:rsid w:val="00947142"/>
    <w:rsid w:val="0094731B"/>
    <w:rsid w:val="00947585"/>
    <w:rsid w:val="00947D17"/>
    <w:rsid w:val="009503BC"/>
    <w:rsid w:val="009507DB"/>
    <w:rsid w:val="00950CAD"/>
    <w:rsid w:val="00950DD6"/>
    <w:rsid w:val="009514D9"/>
    <w:rsid w:val="00951543"/>
    <w:rsid w:val="00951BF7"/>
    <w:rsid w:val="00951DB7"/>
    <w:rsid w:val="009526DC"/>
    <w:rsid w:val="00952A06"/>
    <w:rsid w:val="00953036"/>
    <w:rsid w:val="00953264"/>
    <w:rsid w:val="009532E8"/>
    <w:rsid w:val="00954580"/>
    <w:rsid w:val="00954B9A"/>
    <w:rsid w:val="009550EA"/>
    <w:rsid w:val="009551F5"/>
    <w:rsid w:val="009558E8"/>
    <w:rsid w:val="00955C8B"/>
    <w:rsid w:val="009564D3"/>
    <w:rsid w:val="009569CD"/>
    <w:rsid w:val="00957863"/>
    <w:rsid w:val="00957E3A"/>
    <w:rsid w:val="0096070E"/>
    <w:rsid w:val="00961A87"/>
    <w:rsid w:val="00961AED"/>
    <w:rsid w:val="0096204A"/>
    <w:rsid w:val="009624E4"/>
    <w:rsid w:val="00962BB4"/>
    <w:rsid w:val="00963205"/>
    <w:rsid w:val="00963592"/>
    <w:rsid w:val="009637FE"/>
    <w:rsid w:val="00963AE8"/>
    <w:rsid w:val="00965D9D"/>
    <w:rsid w:val="00965DB4"/>
    <w:rsid w:val="00965F06"/>
    <w:rsid w:val="0096636D"/>
    <w:rsid w:val="0096796D"/>
    <w:rsid w:val="009703DE"/>
    <w:rsid w:val="0097140A"/>
    <w:rsid w:val="00971437"/>
    <w:rsid w:val="00971753"/>
    <w:rsid w:val="00971E6C"/>
    <w:rsid w:val="009728C8"/>
    <w:rsid w:val="009732DF"/>
    <w:rsid w:val="00975339"/>
    <w:rsid w:val="0097569B"/>
    <w:rsid w:val="009757C6"/>
    <w:rsid w:val="00975856"/>
    <w:rsid w:val="0097626F"/>
    <w:rsid w:val="00976489"/>
    <w:rsid w:val="009765EF"/>
    <w:rsid w:val="0097698E"/>
    <w:rsid w:val="009802CE"/>
    <w:rsid w:val="00981616"/>
    <w:rsid w:val="00982D6F"/>
    <w:rsid w:val="00982E85"/>
    <w:rsid w:val="009852AB"/>
    <w:rsid w:val="00985AF6"/>
    <w:rsid w:val="00985C86"/>
    <w:rsid w:val="00986AA9"/>
    <w:rsid w:val="00986C4B"/>
    <w:rsid w:val="009872F9"/>
    <w:rsid w:val="0098732C"/>
    <w:rsid w:val="009877D3"/>
    <w:rsid w:val="00990C13"/>
    <w:rsid w:val="009923A5"/>
    <w:rsid w:val="0099291D"/>
    <w:rsid w:val="00992A5A"/>
    <w:rsid w:val="00994187"/>
    <w:rsid w:val="00994496"/>
    <w:rsid w:val="00995A34"/>
    <w:rsid w:val="00996481"/>
    <w:rsid w:val="009A0CD5"/>
    <w:rsid w:val="009A20EC"/>
    <w:rsid w:val="009A2DD3"/>
    <w:rsid w:val="009A2F39"/>
    <w:rsid w:val="009A3577"/>
    <w:rsid w:val="009A3A00"/>
    <w:rsid w:val="009A4AC2"/>
    <w:rsid w:val="009A5B37"/>
    <w:rsid w:val="009A65D4"/>
    <w:rsid w:val="009A6BB5"/>
    <w:rsid w:val="009A718A"/>
    <w:rsid w:val="009A7623"/>
    <w:rsid w:val="009A7AB2"/>
    <w:rsid w:val="009A7F3B"/>
    <w:rsid w:val="009B0AE2"/>
    <w:rsid w:val="009B19CE"/>
    <w:rsid w:val="009B1F8F"/>
    <w:rsid w:val="009B30E6"/>
    <w:rsid w:val="009B3717"/>
    <w:rsid w:val="009B3CDF"/>
    <w:rsid w:val="009B4BBE"/>
    <w:rsid w:val="009B54B4"/>
    <w:rsid w:val="009C0240"/>
    <w:rsid w:val="009C04CE"/>
    <w:rsid w:val="009C1255"/>
    <w:rsid w:val="009C1913"/>
    <w:rsid w:val="009C2240"/>
    <w:rsid w:val="009C2381"/>
    <w:rsid w:val="009C290E"/>
    <w:rsid w:val="009C2B52"/>
    <w:rsid w:val="009C2F19"/>
    <w:rsid w:val="009C3D43"/>
    <w:rsid w:val="009C59F0"/>
    <w:rsid w:val="009C64D8"/>
    <w:rsid w:val="009C662D"/>
    <w:rsid w:val="009C6ACE"/>
    <w:rsid w:val="009C7199"/>
    <w:rsid w:val="009C723F"/>
    <w:rsid w:val="009C73AB"/>
    <w:rsid w:val="009D0439"/>
    <w:rsid w:val="009D1453"/>
    <w:rsid w:val="009D1656"/>
    <w:rsid w:val="009D1EAA"/>
    <w:rsid w:val="009D24AC"/>
    <w:rsid w:val="009D2A9D"/>
    <w:rsid w:val="009D3F6F"/>
    <w:rsid w:val="009D414A"/>
    <w:rsid w:val="009D4DC3"/>
    <w:rsid w:val="009D4DCB"/>
    <w:rsid w:val="009D598A"/>
    <w:rsid w:val="009D63AA"/>
    <w:rsid w:val="009D6832"/>
    <w:rsid w:val="009D68AA"/>
    <w:rsid w:val="009D6D4A"/>
    <w:rsid w:val="009D6F8E"/>
    <w:rsid w:val="009D7BB9"/>
    <w:rsid w:val="009E0520"/>
    <w:rsid w:val="009E0A93"/>
    <w:rsid w:val="009E11D9"/>
    <w:rsid w:val="009E1503"/>
    <w:rsid w:val="009E2132"/>
    <w:rsid w:val="009E2779"/>
    <w:rsid w:val="009E356B"/>
    <w:rsid w:val="009E49DF"/>
    <w:rsid w:val="009E4D8C"/>
    <w:rsid w:val="009E5494"/>
    <w:rsid w:val="009E5752"/>
    <w:rsid w:val="009E6EBD"/>
    <w:rsid w:val="009E71F3"/>
    <w:rsid w:val="009E74C7"/>
    <w:rsid w:val="009E77B6"/>
    <w:rsid w:val="009F0D87"/>
    <w:rsid w:val="009F21EC"/>
    <w:rsid w:val="009F22D9"/>
    <w:rsid w:val="009F276F"/>
    <w:rsid w:val="009F381A"/>
    <w:rsid w:val="009F3F15"/>
    <w:rsid w:val="009F3FBC"/>
    <w:rsid w:val="009F4385"/>
    <w:rsid w:val="009F4409"/>
    <w:rsid w:val="009F6140"/>
    <w:rsid w:val="009F6358"/>
    <w:rsid w:val="009F651A"/>
    <w:rsid w:val="009F6FCC"/>
    <w:rsid w:val="009F711B"/>
    <w:rsid w:val="009F7210"/>
    <w:rsid w:val="00A00406"/>
    <w:rsid w:val="00A00630"/>
    <w:rsid w:val="00A00959"/>
    <w:rsid w:val="00A01F68"/>
    <w:rsid w:val="00A02CF9"/>
    <w:rsid w:val="00A030B6"/>
    <w:rsid w:val="00A03232"/>
    <w:rsid w:val="00A03F1D"/>
    <w:rsid w:val="00A04586"/>
    <w:rsid w:val="00A045C7"/>
    <w:rsid w:val="00A051A3"/>
    <w:rsid w:val="00A05270"/>
    <w:rsid w:val="00A0538F"/>
    <w:rsid w:val="00A059EF"/>
    <w:rsid w:val="00A072AD"/>
    <w:rsid w:val="00A10953"/>
    <w:rsid w:val="00A10C9A"/>
    <w:rsid w:val="00A1116F"/>
    <w:rsid w:val="00A11889"/>
    <w:rsid w:val="00A11CFE"/>
    <w:rsid w:val="00A121F3"/>
    <w:rsid w:val="00A13273"/>
    <w:rsid w:val="00A14597"/>
    <w:rsid w:val="00A14A37"/>
    <w:rsid w:val="00A14A70"/>
    <w:rsid w:val="00A14C29"/>
    <w:rsid w:val="00A14C9C"/>
    <w:rsid w:val="00A14CF8"/>
    <w:rsid w:val="00A15106"/>
    <w:rsid w:val="00A1596F"/>
    <w:rsid w:val="00A15C31"/>
    <w:rsid w:val="00A16A4A"/>
    <w:rsid w:val="00A17604"/>
    <w:rsid w:val="00A200B7"/>
    <w:rsid w:val="00A2043F"/>
    <w:rsid w:val="00A20EBB"/>
    <w:rsid w:val="00A23101"/>
    <w:rsid w:val="00A23C80"/>
    <w:rsid w:val="00A244CD"/>
    <w:rsid w:val="00A25AC2"/>
    <w:rsid w:val="00A25AF2"/>
    <w:rsid w:val="00A25FA6"/>
    <w:rsid w:val="00A26A28"/>
    <w:rsid w:val="00A315DA"/>
    <w:rsid w:val="00A3168E"/>
    <w:rsid w:val="00A317D5"/>
    <w:rsid w:val="00A320B2"/>
    <w:rsid w:val="00A3229B"/>
    <w:rsid w:val="00A335D8"/>
    <w:rsid w:val="00A341DA"/>
    <w:rsid w:val="00A342D8"/>
    <w:rsid w:val="00A34841"/>
    <w:rsid w:val="00A34F40"/>
    <w:rsid w:val="00A35431"/>
    <w:rsid w:val="00A3589A"/>
    <w:rsid w:val="00A35C43"/>
    <w:rsid w:val="00A35CBA"/>
    <w:rsid w:val="00A363E5"/>
    <w:rsid w:val="00A36C01"/>
    <w:rsid w:val="00A37267"/>
    <w:rsid w:val="00A374B0"/>
    <w:rsid w:val="00A37CF6"/>
    <w:rsid w:val="00A37E87"/>
    <w:rsid w:val="00A41D93"/>
    <w:rsid w:val="00A42F08"/>
    <w:rsid w:val="00A435BC"/>
    <w:rsid w:val="00A436EA"/>
    <w:rsid w:val="00A43A78"/>
    <w:rsid w:val="00A4494F"/>
    <w:rsid w:val="00A449D6"/>
    <w:rsid w:val="00A458A6"/>
    <w:rsid w:val="00A4646E"/>
    <w:rsid w:val="00A46757"/>
    <w:rsid w:val="00A468A6"/>
    <w:rsid w:val="00A46F30"/>
    <w:rsid w:val="00A472FB"/>
    <w:rsid w:val="00A475AC"/>
    <w:rsid w:val="00A47CAE"/>
    <w:rsid w:val="00A505FF"/>
    <w:rsid w:val="00A50FAF"/>
    <w:rsid w:val="00A51FB7"/>
    <w:rsid w:val="00A52008"/>
    <w:rsid w:val="00A52483"/>
    <w:rsid w:val="00A53002"/>
    <w:rsid w:val="00A53587"/>
    <w:rsid w:val="00A53B03"/>
    <w:rsid w:val="00A54B78"/>
    <w:rsid w:val="00A554F5"/>
    <w:rsid w:val="00A559CD"/>
    <w:rsid w:val="00A55CD6"/>
    <w:rsid w:val="00A57072"/>
    <w:rsid w:val="00A57716"/>
    <w:rsid w:val="00A57BF4"/>
    <w:rsid w:val="00A60348"/>
    <w:rsid w:val="00A61A1A"/>
    <w:rsid w:val="00A61E00"/>
    <w:rsid w:val="00A6212C"/>
    <w:rsid w:val="00A622B5"/>
    <w:rsid w:val="00A62D2A"/>
    <w:rsid w:val="00A62E20"/>
    <w:rsid w:val="00A633C2"/>
    <w:rsid w:val="00A63582"/>
    <w:rsid w:val="00A63BAF"/>
    <w:rsid w:val="00A63E19"/>
    <w:rsid w:val="00A63FE2"/>
    <w:rsid w:val="00A65B2F"/>
    <w:rsid w:val="00A6653D"/>
    <w:rsid w:val="00A67359"/>
    <w:rsid w:val="00A67D3D"/>
    <w:rsid w:val="00A70715"/>
    <w:rsid w:val="00A70C40"/>
    <w:rsid w:val="00A70E0E"/>
    <w:rsid w:val="00A71961"/>
    <w:rsid w:val="00A71D6C"/>
    <w:rsid w:val="00A72175"/>
    <w:rsid w:val="00A721E4"/>
    <w:rsid w:val="00A731BE"/>
    <w:rsid w:val="00A73641"/>
    <w:rsid w:val="00A73A66"/>
    <w:rsid w:val="00A73B57"/>
    <w:rsid w:val="00A73FCA"/>
    <w:rsid w:val="00A74FFA"/>
    <w:rsid w:val="00A750AB"/>
    <w:rsid w:val="00A75538"/>
    <w:rsid w:val="00A75CC4"/>
    <w:rsid w:val="00A75D22"/>
    <w:rsid w:val="00A7623F"/>
    <w:rsid w:val="00A76EF4"/>
    <w:rsid w:val="00A8098F"/>
    <w:rsid w:val="00A82465"/>
    <w:rsid w:val="00A8319F"/>
    <w:rsid w:val="00A831A3"/>
    <w:rsid w:val="00A837B4"/>
    <w:rsid w:val="00A84DA9"/>
    <w:rsid w:val="00A85FDD"/>
    <w:rsid w:val="00A86DF9"/>
    <w:rsid w:val="00A87401"/>
    <w:rsid w:val="00A87407"/>
    <w:rsid w:val="00A8794B"/>
    <w:rsid w:val="00A87C86"/>
    <w:rsid w:val="00A926CF"/>
    <w:rsid w:val="00A92E2C"/>
    <w:rsid w:val="00A946BC"/>
    <w:rsid w:val="00A9478B"/>
    <w:rsid w:val="00A949A0"/>
    <w:rsid w:val="00A94A69"/>
    <w:rsid w:val="00A953CC"/>
    <w:rsid w:val="00A95580"/>
    <w:rsid w:val="00A957EB"/>
    <w:rsid w:val="00A9585C"/>
    <w:rsid w:val="00A960FA"/>
    <w:rsid w:val="00A96225"/>
    <w:rsid w:val="00A962EC"/>
    <w:rsid w:val="00A96712"/>
    <w:rsid w:val="00A9693B"/>
    <w:rsid w:val="00A96A01"/>
    <w:rsid w:val="00A96E74"/>
    <w:rsid w:val="00A96FB7"/>
    <w:rsid w:val="00A970EC"/>
    <w:rsid w:val="00A97377"/>
    <w:rsid w:val="00A97605"/>
    <w:rsid w:val="00AA009D"/>
    <w:rsid w:val="00AA0526"/>
    <w:rsid w:val="00AA144E"/>
    <w:rsid w:val="00AA1546"/>
    <w:rsid w:val="00AA1A25"/>
    <w:rsid w:val="00AA1B88"/>
    <w:rsid w:val="00AA1CA4"/>
    <w:rsid w:val="00AA1D5F"/>
    <w:rsid w:val="00AA2027"/>
    <w:rsid w:val="00AA2142"/>
    <w:rsid w:val="00AA2EAF"/>
    <w:rsid w:val="00AA4654"/>
    <w:rsid w:val="00AA4CAC"/>
    <w:rsid w:val="00AA530D"/>
    <w:rsid w:val="00AA5A2E"/>
    <w:rsid w:val="00AA5BBE"/>
    <w:rsid w:val="00AA5E2B"/>
    <w:rsid w:val="00AA6CC9"/>
    <w:rsid w:val="00AA773E"/>
    <w:rsid w:val="00AB05C0"/>
    <w:rsid w:val="00AB065D"/>
    <w:rsid w:val="00AB0E9B"/>
    <w:rsid w:val="00AB0F65"/>
    <w:rsid w:val="00AB126E"/>
    <w:rsid w:val="00AB135F"/>
    <w:rsid w:val="00AB19B2"/>
    <w:rsid w:val="00AB1C18"/>
    <w:rsid w:val="00AB2298"/>
    <w:rsid w:val="00AB2832"/>
    <w:rsid w:val="00AB2B24"/>
    <w:rsid w:val="00AB3ECC"/>
    <w:rsid w:val="00AB3FD7"/>
    <w:rsid w:val="00AB41D7"/>
    <w:rsid w:val="00AB4541"/>
    <w:rsid w:val="00AB4B59"/>
    <w:rsid w:val="00AB51C2"/>
    <w:rsid w:val="00AB527D"/>
    <w:rsid w:val="00AB65C7"/>
    <w:rsid w:val="00AB6771"/>
    <w:rsid w:val="00AB76C4"/>
    <w:rsid w:val="00AC04CC"/>
    <w:rsid w:val="00AC0A90"/>
    <w:rsid w:val="00AC19F2"/>
    <w:rsid w:val="00AC2A19"/>
    <w:rsid w:val="00AC2C72"/>
    <w:rsid w:val="00AC3075"/>
    <w:rsid w:val="00AC30FA"/>
    <w:rsid w:val="00AC4B57"/>
    <w:rsid w:val="00AC4CE9"/>
    <w:rsid w:val="00AC5192"/>
    <w:rsid w:val="00AC5BA6"/>
    <w:rsid w:val="00AC5EAA"/>
    <w:rsid w:val="00AC6174"/>
    <w:rsid w:val="00AC6B7C"/>
    <w:rsid w:val="00AC756B"/>
    <w:rsid w:val="00AD09B0"/>
    <w:rsid w:val="00AD1A10"/>
    <w:rsid w:val="00AD2198"/>
    <w:rsid w:val="00AD2348"/>
    <w:rsid w:val="00AD32D4"/>
    <w:rsid w:val="00AD3475"/>
    <w:rsid w:val="00AD5342"/>
    <w:rsid w:val="00AD5A2B"/>
    <w:rsid w:val="00AD6FAF"/>
    <w:rsid w:val="00AD78B9"/>
    <w:rsid w:val="00AE0D82"/>
    <w:rsid w:val="00AE0F18"/>
    <w:rsid w:val="00AE15F1"/>
    <w:rsid w:val="00AE1806"/>
    <w:rsid w:val="00AE2455"/>
    <w:rsid w:val="00AE2C23"/>
    <w:rsid w:val="00AE398B"/>
    <w:rsid w:val="00AE3CF3"/>
    <w:rsid w:val="00AE438B"/>
    <w:rsid w:val="00AE4812"/>
    <w:rsid w:val="00AE4A09"/>
    <w:rsid w:val="00AE700C"/>
    <w:rsid w:val="00AE75A7"/>
    <w:rsid w:val="00AE7C89"/>
    <w:rsid w:val="00AF15E6"/>
    <w:rsid w:val="00AF1A10"/>
    <w:rsid w:val="00AF1BB7"/>
    <w:rsid w:val="00AF25E1"/>
    <w:rsid w:val="00AF26C2"/>
    <w:rsid w:val="00AF285D"/>
    <w:rsid w:val="00AF31B8"/>
    <w:rsid w:val="00AF3369"/>
    <w:rsid w:val="00AF3F01"/>
    <w:rsid w:val="00AF475B"/>
    <w:rsid w:val="00AF4959"/>
    <w:rsid w:val="00AF4B1B"/>
    <w:rsid w:val="00AF6262"/>
    <w:rsid w:val="00AF63B5"/>
    <w:rsid w:val="00AF64C3"/>
    <w:rsid w:val="00AF6607"/>
    <w:rsid w:val="00AF7087"/>
    <w:rsid w:val="00AF764D"/>
    <w:rsid w:val="00B0050C"/>
    <w:rsid w:val="00B009FE"/>
    <w:rsid w:val="00B00ABC"/>
    <w:rsid w:val="00B00ACF"/>
    <w:rsid w:val="00B00B83"/>
    <w:rsid w:val="00B015F5"/>
    <w:rsid w:val="00B0198E"/>
    <w:rsid w:val="00B01D62"/>
    <w:rsid w:val="00B020E8"/>
    <w:rsid w:val="00B035B4"/>
    <w:rsid w:val="00B03F22"/>
    <w:rsid w:val="00B04A1F"/>
    <w:rsid w:val="00B0572F"/>
    <w:rsid w:val="00B05A1D"/>
    <w:rsid w:val="00B05D20"/>
    <w:rsid w:val="00B05FD0"/>
    <w:rsid w:val="00B071D9"/>
    <w:rsid w:val="00B10319"/>
    <w:rsid w:val="00B10611"/>
    <w:rsid w:val="00B1144A"/>
    <w:rsid w:val="00B122B5"/>
    <w:rsid w:val="00B12C50"/>
    <w:rsid w:val="00B130A8"/>
    <w:rsid w:val="00B143D8"/>
    <w:rsid w:val="00B15AFA"/>
    <w:rsid w:val="00B15F18"/>
    <w:rsid w:val="00B164BD"/>
    <w:rsid w:val="00B1673B"/>
    <w:rsid w:val="00B176D0"/>
    <w:rsid w:val="00B20CF3"/>
    <w:rsid w:val="00B2186B"/>
    <w:rsid w:val="00B21881"/>
    <w:rsid w:val="00B21ADD"/>
    <w:rsid w:val="00B22DCE"/>
    <w:rsid w:val="00B24D11"/>
    <w:rsid w:val="00B26D9A"/>
    <w:rsid w:val="00B27213"/>
    <w:rsid w:val="00B27B37"/>
    <w:rsid w:val="00B300E0"/>
    <w:rsid w:val="00B304C5"/>
    <w:rsid w:val="00B324A5"/>
    <w:rsid w:val="00B32D4E"/>
    <w:rsid w:val="00B33B72"/>
    <w:rsid w:val="00B34372"/>
    <w:rsid w:val="00B344EC"/>
    <w:rsid w:val="00B36ED0"/>
    <w:rsid w:val="00B3724F"/>
    <w:rsid w:val="00B37F39"/>
    <w:rsid w:val="00B4042A"/>
    <w:rsid w:val="00B4150C"/>
    <w:rsid w:val="00B425DD"/>
    <w:rsid w:val="00B42A6D"/>
    <w:rsid w:val="00B4301F"/>
    <w:rsid w:val="00B435FC"/>
    <w:rsid w:val="00B44014"/>
    <w:rsid w:val="00B4435B"/>
    <w:rsid w:val="00B44F91"/>
    <w:rsid w:val="00B456EC"/>
    <w:rsid w:val="00B457B4"/>
    <w:rsid w:val="00B46535"/>
    <w:rsid w:val="00B465AB"/>
    <w:rsid w:val="00B46DC6"/>
    <w:rsid w:val="00B472C0"/>
    <w:rsid w:val="00B47D5E"/>
    <w:rsid w:val="00B5075E"/>
    <w:rsid w:val="00B50CE6"/>
    <w:rsid w:val="00B51045"/>
    <w:rsid w:val="00B51CDA"/>
    <w:rsid w:val="00B52904"/>
    <w:rsid w:val="00B5352D"/>
    <w:rsid w:val="00B53BD6"/>
    <w:rsid w:val="00B543DB"/>
    <w:rsid w:val="00B54A28"/>
    <w:rsid w:val="00B54D12"/>
    <w:rsid w:val="00B55A51"/>
    <w:rsid w:val="00B55B59"/>
    <w:rsid w:val="00B55D1B"/>
    <w:rsid w:val="00B55EFC"/>
    <w:rsid w:val="00B56AF9"/>
    <w:rsid w:val="00B56B66"/>
    <w:rsid w:val="00B57BDC"/>
    <w:rsid w:val="00B57F2B"/>
    <w:rsid w:val="00B60043"/>
    <w:rsid w:val="00B62936"/>
    <w:rsid w:val="00B6340F"/>
    <w:rsid w:val="00B65978"/>
    <w:rsid w:val="00B669FC"/>
    <w:rsid w:val="00B66A07"/>
    <w:rsid w:val="00B7052B"/>
    <w:rsid w:val="00B707C7"/>
    <w:rsid w:val="00B7110D"/>
    <w:rsid w:val="00B7148A"/>
    <w:rsid w:val="00B74A46"/>
    <w:rsid w:val="00B751CD"/>
    <w:rsid w:val="00B75345"/>
    <w:rsid w:val="00B760D9"/>
    <w:rsid w:val="00B7651F"/>
    <w:rsid w:val="00B76F6A"/>
    <w:rsid w:val="00B7702E"/>
    <w:rsid w:val="00B77B50"/>
    <w:rsid w:val="00B80802"/>
    <w:rsid w:val="00B8093B"/>
    <w:rsid w:val="00B80B8A"/>
    <w:rsid w:val="00B80D55"/>
    <w:rsid w:val="00B82040"/>
    <w:rsid w:val="00B821C0"/>
    <w:rsid w:val="00B8258D"/>
    <w:rsid w:val="00B82642"/>
    <w:rsid w:val="00B836C7"/>
    <w:rsid w:val="00B83C48"/>
    <w:rsid w:val="00B843DC"/>
    <w:rsid w:val="00B8444A"/>
    <w:rsid w:val="00B8453D"/>
    <w:rsid w:val="00B846E4"/>
    <w:rsid w:val="00B8479A"/>
    <w:rsid w:val="00B850D2"/>
    <w:rsid w:val="00B86FD1"/>
    <w:rsid w:val="00B875E4"/>
    <w:rsid w:val="00B87649"/>
    <w:rsid w:val="00B8786E"/>
    <w:rsid w:val="00B87FB4"/>
    <w:rsid w:val="00B90998"/>
    <w:rsid w:val="00B914D2"/>
    <w:rsid w:val="00B91D05"/>
    <w:rsid w:val="00B933B1"/>
    <w:rsid w:val="00B93536"/>
    <w:rsid w:val="00B93F4E"/>
    <w:rsid w:val="00B941B9"/>
    <w:rsid w:val="00B95069"/>
    <w:rsid w:val="00B953E1"/>
    <w:rsid w:val="00B95AF7"/>
    <w:rsid w:val="00B95B73"/>
    <w:rsid w:val="00B9698E"/>
    <w:rsid w:val="00B9701D"/>
    <w:rsid w:val="00B9717B"/>
    <w:rsid w:val="00B97623"/>
    <w:rsid w:val="00B976A9"/>
    <w:rsid w:val="00BA0498"/>
    <w:rsid w:val="00BA11C7"/>
    <w:rsid w:val="00BA14CF"/>
    <w:rsid w:val="00BA1DCF"/>
    <w:rsid w:val="00BA20AA"/>
    <w:rsid w:val="00BA28FC"/>
    <w:rsid w:val="00BA2C30"/>
    <w:rsid w:val="00BA2D5C"/>
    <w:rsid w:val="00BA33B9"/>
    <w:rsid w:val="00BA3B70"/>
    <w:rsid w:val="00BA4EE2"/>
    <w:rsid w:val="00BA51A0"/>
    <w:rsid w:val="00BA5542"/>
    <w:rsid w:val="00BA5942"/>
    <w:rsid w:val="00BA5BBA"/>
    <w:rsid w:val="00BA634F"/>
    <w:rsid w:val="00BA72D2"/>
    <w:rsid w:val="00BA76DB"/>
    <w:rsid w:val="00BA7851"/>
    <w:rsid w:val="00BB044E"/>
    <w:rsid w:val="00BB0772"/>
    <w:rsid w:val="00BB1062"/>
    <w:rsid w:val="00BB1D71"/>
    <w:rsid w:val="00BB26D6"/>
    <w:rsid w:val="00BB29EC"/>
    <w:rsid w:val="00BB2A74"/>
    <w:rsid w:val="00BB3082"/>
    <w:rsid w:val="00BB3979"/>
    <w:rsid w:val="00BB48FA"/>
    <w:rsid w:val="00BB49E4"/>
    <w:rsid w:val="00BB4BBE"/>
    <w:rsid w:val="00BB5C96"/>
    <w:rsid w:val="00BB6485"/>
    <w:rsid w:val="00BB784E"/>
    <w:rsid w:val="00BC02DD"/>
    <w:rsid w:val="00BC0833"/>
    <w:rsid w:val="00BC09B9"/>
    <w:rsid w:val="00BC0EE8"/>
    <w:rsid w:val="00BC130D"/>
    <w:rsid w:val="00BC1463"/>
    <w:rsid w:val="00BC1AD5"/>
    <w:rsid w:val="00BC2848"/>
    <w:rsid w:val="00BC290C"/>
    <w:rsid w:val="00BC304E"/>
    <w:rsid w:val="00BC37CF"/>
    <w:rsid w:val="00BC3CBA"/>
    <w:rsid w:val="00BC4909"/>
    <w:rsid w:val="00BC4E12"/>
    <w:rsid w:val="00BC62F7"/>
    <w:rsid w:val="00BC677B"/>
    <w:rsid w:val="00BC6930"/>
    <w:rsid w:val="00BC6DAA"/>
    <w:rsid w:val="00BC76BC"/>
    <w:rsid w:val="00BD01B8"/>
    <w:rsid w:val="00BD118A"/>
    <w:rsid w:val="00BD16AA"/>
    <w:rsid w:val="00BD1A3F"/>
    <w:rsid w:val="00BD251B"/>
    <w:rsid w:val="00BD2726"/>
    <w:rsid w:val="00BD298C"/>
    <w:rsid w:val="00BD368F"/>
    <w:rsid w:val="00BD36B4"/>
    <w:rsid w:val="00BD3B6F"/>
    <w:rsid w:val="00BD3BF7"/>
    <w:rsid w:val="00BD4DC3"/>
    <w:rsid w:val="00BD4FB6"/>
    <w:rsid w:val="00BD5D37"/>
    <w:rsid w:val="00BD70CE"/>
    <w:rsid w:val="00BD7B74"/>
    <w:rsid w:val="00BD7FB2"/>
    <w:rsid w:val="00BE0318"/>
    <w:rsid w:val="00BE048F"/>
    <w:rsid w:val="00BE0769"/>
    <w:rsid w:val="00BE1FD7"/>
    <w:rsid w:val="00BE3B0E"/>
    <w:rsid w:val="00BE3DF1"/>
    <w:rsid w:val="00BE4924"/>
    <w:rsid w:val="00BE4AB3"/>
    <w:rsid w:val="00BE4B57"/>
    <w:rsid w:val="00BE5FAB"/>
    <w:rsid w:val="00BE61C1"/>
    <w:rsid w:val="00BF017C"/>
    <w:rsid w:val="00BF0510"/>
    <w:rsid w:val="00BF0946"/>
    <w:rsid w:val="00BF0F39"/>
    <w:rsid w:val="00BF127B"/>
    <w:rsid w:val="00BF1617"/>
    <w:rsid w:val="00BF17C5"/>
    <w:rsid w:val="00BF2329"/>
    <w:rsid w:val="00BF2E35"/>
    <w:rsid w:val="00BF333A"/>
    <w:rsid w:val="00BF34DD"/>
    <w:rsid w:val="00BF3607"/>
    <w:rsid w:val="00C00639"/>
    <w:rsid w:val="00C01592"/>
    <w:rsid w:val="00C02551"/>
    <w:rsid w:val="00C026B5"/>
    <w:rsid w:val="00C03070"/>
    <w:rsid w:val="00C03EF0"/>
    <w:rsid w:val="00C048F7"/>
    <w:rsid w:val="00C04BCD"/>
    <w:rsid w:val="00C05BEE"/>
    <w:rsid w:val="00C061B1"/>
    <w:rsid w:val="00C065EF"/>
    <w:rsid w:val="00C06614"/>
    <w:rsid w:val="00C069A2"/>
    <w:rsid w:val="00C07144"/>
    <w:rsid w:val="00C0724A"/>
    <w:rsid w:val="00C077EE"/>
    <w:rsid w:val="00C07882"/>
    <w:rsid w:val="00C07FA3"/>
    <w:rsid w:val="00C10932"/>
    <w:rsid w:val="00C10A25"/>
    <w:rsid w:val="00C10F95"/>
    <w:rsid w:val="00C11B03"/>
    <w:rsid w:val="00C11B65"/>
    <w:rsid w:val="00C135ED"/>
    <w:rsid w:val="00C13DB3"/>
    <w:rsid w:val="00C14889"/>
    <w:rsid w:val="00C14AD0"/>
    <w:rsid w:val="00C14C47"/>
    <w:rsid w:val="00C14E09"/>
    <w:rsid w:val="00C15C58"/>
    <w:rsid w:val="00C16044"/>
    <w:rsid w:val="00C164F5"/>
    <w:rsid w:val="00C165D2"/>
    <w:rsid w:val="00C17F7F"/>
    <w:rsid w:val="00C200A7"/>
    <w:rsid w:val="00C2194D"/>
    <w:rsid w:val="00C23C61"/>
    <w:rsid w:val="00C24359"/>
    <w:rsid w:val="00C2456F"/>
    <w:rsid w:val="00C24EEE"/>
    <w:rsid w:val="00C254B9"/>
    <w:rsid w:val="00C25D4C"/>
    <w:rsid w:val="00C2611D"/>
    <w:rsid w:val="00C2631B"/>
    <w:rsid w:val="00C26954"/>
    <w:rsid w:val="00C26E10"/>
    <w:rsid w:val="00C27595"/>
    <w:rsid w:val="00C2775F"/>
    <w:rsid w:val="00C27BFB"/>
    <w:rsid w:val="00C27FA4"/>
    <w:rsid w:val="00C308FC"/>
    <w:rsid w:val="00C30A02"/>
    <w:rsid w:val="00C3153A"/>
    <w:rsid w:val="00C31778"/>
    <w:rsid w:val="00C32B4B"/>
    <w:rsid w:val="00C33757"/>
    <w:rsid w:val="00C33963"/>
    <w:rsid w:val="00C33F39"/>
    <w:rsid w:val="00C3476B"/>
    <w:rsid w:val="00C34EFE"/>
    <w:rsid w:val="00C354F9"/>
    <w:rsid w:val="00C3563F"/>
    <w:rsid w:val="00C358E2"/>
    <w:rsid w:val="00C35C02"/>
    <w:rsid w:val="00C35EEA"/>
    <w:rsid w:val="00C37478"/>
    <w:rsid w:val="00C378DE"/>
    <w:rsid w:val="00C37EAC"/>
    <w:rsid w:val="00C40649"/>
    <w:rsid w:val="00C41F12"/>
    <w:rsid w:val="00C42C56"/>
    <w:rsid w:val="00C43038"/>
    <w:rsid w:val="00C43590"/>
    <w:rsid w:val="00C435CD"/>
    <w:rsid w:val="00C43AEF"/>
    <w:rsid w:val="00C43D1D"/>
    <w:rsid w:val="00C43FE0"/>
    <w:rsid w:val="00C44317"/>
    <w:rsid w:val="00C4487C"/>
    <w:rsid w:val="00C44D39"/>
    <w:rsid w:val="00C45486"/>
    <w:rsid w:val="00C46C1B"/>
    <w:rsid w:val="00C472BC"/>
    <w:rsid w:val="00C47CED"/>
    <w:rsid w:val="00C47E79"/>
    <w:rsid w:val="00C5029C"/>
    <w:rsid w:val="00C508B7"/>
    <w:rsid w:val="00C50B58"/>
    <w:rsid w:val="00C510AC"/>
    <w:rsid w:val="00C54586"/>
    <w:rsid w:val="00C547C3"/>
    <w:rsid w:val="00C54B13"/>
    <w:rsid w:val="00C54DE2"/>
    <w:rsid w:val="00C550B6"/>
    <w:rsid w:val="00C55620"/>
    <w:rsid w:val="00C55C3B"/>
    <w:rsid w:val="00C56299"/>
    <w:rsid w:val="00C56706"/>
    <w:rsid w:val="00C56DFD"/>
    <w:rsid w:val="00C57402"/>
    <w:rsid w:val="00C57A39"/>
    <w:rsid w:val="00C60617"/>
    <w:rsid w:val="00C60E61"/>
    <w:rsid w:val="00C61687"/>
    <w:rsid w:val="00C62348"/>
    <w:rsid w:val="00C63C4C"/>
    <w:rsid w:val="00C64B21"/>
    <w:rsid w:val="00C656BE"/>
    <w:rsid w:val="00C657EB"/>
    <w:rsid w:val="00C665B2"/>
    <w:rsid w:val="00C6694F"/>
    <w:rsid w:val="00C67A82"/>
    <w:rsid w:val="00C70559"/>
    <w:rsid w:val="00C711DD"/>
    <w:rsid w:val="00C71A6E"/>
    <w:rsid w:val="00C72AD9"/>
    <w:rsid w:val="00C73884"/>
    <w:rsid w:val="00C75B13"/>
    <w:rsid w:val="00C76580"/>
    <w:rsid w:val="00C767FF"/>
    <w:rsid w:val="00C76B46"/>
    <w:rsid w:val="00C77033"/>
    <w:rsid w:val="00C778B3"/>
    <w:rsid w:val="00C77A7C"/>
    <w:rsid w:val="00C77B8C"/>
    <w:rsid w:val="00C80F84"/>
    <w:rsid w:val="00C8102A"/>
    <w:rsid w:val="00C8105E"/>
    <w:rsid w:val="00C81B31"/>
    <w:rsid w:val="00C82D63"/>
    <w:rsid w:val="00C83263"/>
    <w:rsid w:val="00C833E4"/>
    <w:rsid w:val="00C83AFE"/>
    <w:rsid w:val="00C84991"/>
    <w:rsid w:val="00C84D26"/>
    <w:rsid w:val="00C8548E"/>
    <w:rsid w:val="00C85A70"/>
    <w:rsid w:val="00C85E72"/>
    <w:rsid w:val="00C86ADE"/>
    <w:rsid w:val="00C873F1"/>
    <w:rsid w:val="00C879DB"/>
    <w:rsid w:val="00C87DC8"/>
    <w:rsid w:val="00C90047"/>
    <w:rsid w:val="00C9253D"/>
    <w:rsid w:val="00C9353C"/>
    <w:rsid w:val="00C93A1E"/>
    <w:rsid w:val="00C93D63"/>
    <w:rsid w:val="00C93DE2"/>
    <w:rsid w:val="00C95195"/>
    <w:rsid w:val="00C95AA4"/>
    <w:rsid w:val="00C95FA7"/>
    <w:rsid w:val="00C967CE"/>
    <w:rsid w:val="00C969A2"/>
    <w:rsid w:val="00C970D2"/>
    <w:rsid w:val="00C97CA5"/>
    <w:rsid w:val="00CA09AA"/>
    <w:rsid w:val="00CA0D67"/>
    <w:rsid w:val="00CA0F6F"/>
    <w:rsid w:val="00CA1102"/>
    <w:rsid w:val="00CA16EA"/>
    <w:rsid w:val="00CA2FEF"/>
    <w:rsid w:val="00CA371D"/>
    <w:rsid w:val="00CA3A13"/>
    <w:rsid w:val="00CA42FD"/>
    <w:rsid w:val="00CA4730"/>
    <w:rsid w:val="00CA48A0"/>
    <w:rsid w:val="00CA5470"/>
    <w:rsid w:val="00CA54EA"/>
    <w:rsid w:val="00CA5818"/>
    <w:rsid w:val="00CA59FF"/>
    <w:rsid w:val="00CA5CCA"/>
    <w:rsid w:val="00CA6A74"/>
    <w:rsid w:val="00CA70C0"/>
    <w:rsid w:val="00CA732D"/>
    <w:rsid w:val="00CA76D1"/>
    <w:rsid w:val="00CA79F7"/>
    <w:rsid w:val="00CB1068"/>
    <w:rsid w:val="00CB1663"/>
    <w:rsid w:val="00CB217A"/>
    <w:rsid w:val="00CB3823"/>
    <w:rsid w:val="00CB4B80"/>
    <w:rsid w:val="00CB4F2F"/>
    <w:rsid w:val="00CB57AB"/>
    <w:rsid w:val="00CB58DA"/>
    <w:rsid w:val="00CB5BDE"/>
    <w:rsid w:val="00CB6594"/>
    <w:rsid w:val="00CB6A79"/>
    <w:rsid w:val="00CB7178"/>
    <w:rsid w:val="00CB73B4"/>
    <w:rsid w:val="00CC0303"/>
    <w:rsid w:val="00CC12A7"/>
    <w:rsid w:val="00CC17EF"/>
    <w:rsid w:val="00CC28C5"/>
    <w:rsid w:val="00CC4993"/>
    <w:rsid w:val="00CC4FF6"/>
    <w:rsid w:val="00CC6834"/>
    <w:rsid w:val="00CC6C67"/>
    <w:rsid w:val="00CC6F06"/>
    <w:rsid w:val="00CC6F58"/>
    <w:rsid w:val="00CC7027"/>
    <w:rsid w:val="00CC71D2"/>
    <w:rsid w:val="00CC7C8D"/>
    <w:rsid w:val="00CD1251"/>
    <w:rsid w:val="00CD12ED"/>
    <w:rsid w:val="00CD13A5"/>
    <w:rsid w:val="00CD155B"/>
    <w:rsid w:val="00CD1DE9"/>
    <w:rsid w:val="00CD2366"/>
    <w:rsid w:val="00CD2901"/>
    <w:rsid w:val="00CD2917"/>
    <w:rsid w:val="00CD4319"/>
    <w:rsid w:val="00CD5137"/>
    <w:rsid w:val="00CD52CA"/>
    <w:rsid w:val="00CD61E7"/>
    <w:rsid w:val="00CD691C"/>
    <w:rsid w:val="00CD6A99"/>
    <w:rsid w:val="00CD6F0C"/>
    <w:rsid w:val="00CD715F"/>
    <w:rsid w:val="00CE00B9"/>
    <w:rsid w:val="00CE09CE"/>
    <w:rsid w:val="00CE146D"/>
    <w:rsid w:val="00CE14F0"/>
    <w:rsid w:val="00CE222C"/>
    <w:rsid w:val="00CE6524"/>
    <w:rsid w:val="00CE67B2"/>
    <w:rsid w:val="00CE6D72"/>
    <w:rsid w:val="00CE71D1"/>
    <w:rsid w:val="00CE7AA8"/>
    <w:rsid w:val="00CE7BEC"/>
    <w:rsid w:val="00CF1B23"/>
    <w:rsid w:val="00CF29E6"/>
    <w:rsid w:val="00CF3238"/>
    <w:rsid w:val="00CF3A37"/>
    <w:rsid w:val="00CF3AA6"/>
    <w:rsid w:val="00CF3AF4"/>
    <w:rsid w:val="00CF4246"/>
    <w:rsid w:val="00CF505C"/>
    <w:rsid w:val="00CF549F"/>
    <w:rsid w:val="00CF5511"/>
    <w:rsid w:val="00CF5E0B"/>
    <w:rsid w:val="00D01F85"/>
    <w:rsid w:val="00D0387F"/>
    <w:rsid w:val="00D043F0"/>
    <w:rsid w:val="00D047F0"/>
    <w:rsid w:val="00D056A9"/>
    <w:rsid w:val="00D06C17"/>
    <w:rsid w:val="00D07C30"/>
    <w:rsid w:val="00D07CBC"/>
    <w:rsid w:val="00D122D5"/>
    <w:rsid w:val="00D127FD"/>
    <w:rsid w:val="00D12FB0"/>
    <w:rsid w:val="00D1358C"/>
    <w:rsid w:val="00D13F69"/>
    <w:rsid w:val="00D14187"/>
    <w:rsid w:val="00D14B44"/>
    <w:rsid w:val="00D15CD4"/>
    <w:rsid w:val="00D16099"/>
    <w:rsid w:val="00D165D4"/>
    <w:rsid w:val="00D17360"/>
    <w:rsid w:val="00D17538"/>
    <w:rsid w:val="00D203EE"/>
    <w:rsid w:val="00D221E2"/>
    <w:rsid w:val="00D230AA"/>
    <w:rsid w:val="00D2347F"/>
    <w:rsid w:val="00D24668"/>
    <w:rsid w:val="00D24DAE"/>
    <w:rsid w:val="00D24E7D"/>
    <w:rsid w:val="00D24E98"/>
    <w:rsid w:val="00D24FB9"/>
    <w:rsid w:val="00D25F4E"/>
    <w:rsid w:val="00D2689B"/>
    <w:rsid w:val="00D272B6"/>
    <w:rsid w:val="00D302CB"/>
    <w:rsid w:val="00D30346"/>
    <w:rsid w:val="00D3064A"/>
    <w:rsid w:val="00D30AF3"/>
    <w:rsid w:val="00D30B4F"/>
    <w:rsid w:val="00D31092"/>
    <w:rsid w:val="00D31F5C"/>
    <w:rsid w:val="00D3271C"/>
    <w:rsid w:val="00D3397F"/>
    <w:rsid w:val="00D33C84"/>
    <w:rsid w:val="00D352B7"/>
    <w:rsid w:val="00D35A9D"/>
    <w:rsid w:val="00D35CF7"/>
    <w:rsid w:val="00D35F9E"/>
    <w:rsid w:val="00D369C7"/>
    <w:rsid w:val="00D37061"/>
    <w:rsid w:val="00D370A6"/>
    <w:rsid w:val="00D37163"/>
    <w:rsid w:val="00D37B07"/>
    <w:rsid w:val="00D37DD9"/>
    <w:rsid w:val="00D400BD"/>
    <w:rsid w:val="00D405B7"/>
    <w:rsid w:val="00D41235"/>
    <w:rsid w:val="00D41381"/>
    <w:rsid w:val="00D42422"/>
    <w:rsid w:val="00D4303D"/>
    <w:rsid w:val="00D43558"/>
    <w:rsid w:val="00D438A8"/>
    <w:rsid w:val="00D43954"/>
    <w:rsid w:val="00D43BFC"/>
    <w:rsid w:val="00D43E8E"/>
    <w:rsid w:val="00D442AE"/>
    <w:rsid w:val="00D44B66"/>
    <w:rsid w:val="00D44D1E"/>
    <w:rsid w:val="00D45234"/>
    <w:rsid w:val="00D46394"/>
    <w:rsid w:val="00D463EF"/>
    <w:rsid w:val="00D469DD"/>
    <w:rsid w:val="00D47887"/>
    <w:rsid w:val="00D5024B"/>
    <w:rsid w:val="00D504ED"/>
    <w:rsid w:val="00D50544"/>
    <w:rsid w:val="00D509A7"/>
    <w:rsid w:val="00D50F8A"/>
    <w:rsid w:val="00D51293"/>
    <w:rsid w:val="00D51F19"/>
    <w:rsid w:val="00D51FFB"/>
    <w:rsid w:val="00D53886"/>
    <w:rsid w:val="00D53A54"/>
    <w:rsid w:val="00D53C32"/>
    <w:rsid w:val="00D55CF0"/>
    <w:rsid w:val="00D560AD"/>
    <w:rsid w:val="00D56430"/>
    <w:rsid w:val="00D5655A"/>
    <w:rsid w:val="00D56A8F"/>
    <w:rsid w:val="00D56AB9"/>
    <w:rsid w:val="00D610FB"/>
    <w:rsid w:val="00D6199E"/>
    <w:rsid w:val="00D640AE"/>
    <w:rsid w:val="00D64B46"/>
    <w:rsid w:val="00D64BDA"/>
    <w:rsid w:val="00D64D1B"/>
    <w:rsid w:val="00D65778"/>
    <w:rsid w:val="00D65BCB"/>
    <w:rsid w:val="00D65E56"/>
    <w:rsid w:val="00D65F0B"/>
    <w:rsid w:val="00D660CB"/>
    <w:rsid w:val="00D665C4"/>
    <w:rsid w:val="00D66890"/>
    <w:rsid w:val="00D677F8"/>
    <w:rsid w:val="00D67EF2"/>
    <w:rsid w:val="00D705DE"/>
    <w:rsid w:val="00D70A76"/>
    <w:rsid w:val="00D70D83"/>
    <w:rsid w:val="00D70E43"/>
    <w:rsid w:val="00D70E4C"/>
    <w:rsid w:val="00D7138F"/>
    <w:rsid w:val="00D714D3"/>
    <w:rsid w:val="00D71B43"/>
    <w:rsid w:val="00D730B2"/>
    <w:rsid w:val="00D7322D"/>
    <w:rsid w:val="00D732E7"/>
    <w:rsid w:val="00D734C4"/>
    <w:rsid w:val="00D7385F"/>
    <w:rsid w:val="00D73D78"/>
    <w:rsid w:val="00D74689"/>
    <w:rsid w:val="00D74A00"/>
    <w:rsid w:val="00D74ACC"/>
    <w:rsid w:val="00D7502F"/>
    <w:rsid w:val="00D75951"/>
    <w:rsid w:val="00D76146"/>
    <w:rsid w:val="00D804A5"/>
    <w:rsid w:val="00D8082D"/>
    <w:rsid w:val="00D81044"/>
    <w:rsid w:val="00D81EE2"/>
    <w:rsid w:val="00D8271D"/>
    <w:rsid w:val="00D82D34"/>
    <w:rsid w:val="00D837E2"/>
    <w:rsid w:val="00D842F7"/>
    <w:rsid w:val="00D845AF"/>
    <w:rsid w:val="00D8511F"/>
    <w:rsid w:val="00D85815"/>
    <w:rsid w:val="00D86015"/>
    <w:rsid w:val="00D86216"/>
    <w:rsid w:val="00D8699F"/>
    <w:rsid w:val="00D8749F"/>
    <w:rsid w:val="00D914FB"/>
    <w:rsid w:val="00D915EF"/>
    <w:rsid w:val="00D91A08"/>
    <w:rsid w:val="00D92D9E"/>
    <w:rsid w:val="00D9386C"/>
    <w:rsid w:val="00D93E80"/>
    <w:rsid w:val="00D94189"/>
    <w:rsid w:val="00D95318"/>
    <w:rsid w:val="00D95657"/>
    <w:rsid w:val="00D95CE8"/>
    <w:rsid w:val="00D96B12"/>
    <w:rsid w:val="00D96DDE"/>
    <w:rsid w:val="00DA0487"/>
    <w:rsid w:val="00DA055E"/>
    <w:rsid w:val="00DA08B3"/>
    <w:rsid w:val="00DA0A13"/>
    <w:rsid w:val="00DA0D8A"/>
    <w:rsid w:val="00DA1738"/>
    <w:rsid w:val="00DA19E7"/>
    <w:rsid w:val="00DA1D25"/>
    <w:rsid w:val="00DA2AA8"/>
    <w:rsid w:val="00DA2E1D"/>
    <w:rsid w:val="00DA3130"/>
    <w:rsid w:val="00DA3365"/>
    <w:rsid w:val="00DA3A11"/>
    <w:rsid w:val="00DA3AD1"/>
    <w:rsid w:val="00DA3BF9"/>
    <w:rsid w:val="00DA3D20"/>
    <w:rsid w:val="00DA3E02"/>
    <w:rsid w:val="00DA3EE5"/>
    <w:rsid w:val="00DA3FDD"/>
    <w:rsid w:val="00DA41EC"/>
    <w:rsid w:val="00DA4241"/>
    <w:rsid w:val="00DA458A"/>
    <w:rsid w:val="00DA4934"/>
    <w:rsid w:val="00DA495E"/>
    <w:rsid w:val="00DA4E7A"/>
    <w:rsid w:val="00DA4EA8"/>
    <w:rsid w:val="00DA52A2"/>
    <w:rsid w:val="00DA5DCA"/>
    <w:rsid w:val="00DA5ED0"/>
    <w:rsid w:val="00DA70C3"/>
    <w:rsid w:val="00DB0019"/>
    <w:rsid w:val="00DB0037"/>
    <w:rsid w:val="00DB0678"/>
    <w:rsid w:val="00DB09A0"/>
    <w:rsid w:val="00DB1144"/>
    <w:rsid w:val="00DB1BE9"/>
    <w:rsid w:val="00DB2923"/>
    <w:rsid w:val="00DB2EF5"/>
    <w:rsid w:val="00DB2F68"/>
    <w:rsid w:val="00DB30FC"/>
    <w:rsid w:val="00DB33EC"/>
    <w:rsid w:val="00DB5112"/>
    <w:rsid w:val="00DB5123"/>
    <w:rsid w:val="00DB5DD7"/>
    <w:rsid w:val="00DB6B15"/>
    <w:rsid w:val="00DB6BDB"/>
    <w:rsid w:val="00DB6E52"/>
    <w:rsid w:val="00DB7697"/>
    <w:rsid w:val="00DC0A1F"/>
    <w:rsid w:val="00DC0F58"/>
    <w:rsid w:val="00DC1160"/>
    <w:rsid w:val="00DC1DA2"/>
    <w:rsid w:val="00DC2150"/>
    <w:rsid w:val="00DC244D"/>
    <w:rsid w:val="00DC28EB"/>
    <w:rsid w:val="00DC2DD7"/>
    <w:rsid w:val="00DC39FE"/>
    <w:rsid w:val="00DC46A0"/>
    <w:rsid w:val="00DC47E5"/>
    <w:rsid w:val="00DC4AAC"/>
    <w:rsid w:val="00DC4BF0"/>
    <w:rsid w:val="00DC5108"/>
    <w:rsid w:val="00DC582C"/>
    <w:rsid w:val="00DC5D6C"/>
    <w:rsid w:val="00DC6297"/>
    <w:rsid w:val="00DC63E5"/>
    <w:rsid w:val="00DC6499"/>
    <w:rsid w:val="00DC6DEB"/>
    <w:rsid w:val="00DD0094"/>
    <w:rsid w:val="00DD19F2"/>
    <w:rsid w:val="00DD1D82"/>
    <w:rsid w:val="00DD280B"/>
    <w:rsid w:val="00DD324A"/>
    <w:rsid w:val="00DD3BD1"/>
    <w:rsid w:val="00DD3C7A"/>
    <w:rsid w:val="00DD3CFF"/>
    <w:rsid w:val="00DD5242"/>
    <w:rsid w:val="00DD5298"/>
    <w:rsid w:val="00DD561D"/>
    <w:rsid w:val="00DD7785"/>
    <w:rsid w:val="00DD792B"/>
    <w:rsid w:val="00DD79C0"/>
    <w:rsid w:val="00DD7B4F"/>
    <w:rsid w:val="00DE03F6"/>
    <w:rsid w:val="00DE045F"/>
    <w:rsid w:val="00DE07D0"/>
    <w:rsid w:val="00DE0B4C"/>
    <w:rsid w:val="00DE347E"/>
    <w:rsid w:val="00DE356C"/>
    <w:rsid w:val="00DE377F"/>
    <w:rsid w:val="00DE3963"/>
    <w:rsid w:val="00DE3E17"/>
    <w:rsid w:val="00DE417C"/>
    <w:rsid w:val="00DE41B9"/>
    <w:rsid w:val="00DE4395"/>
    <w:rsid w:val="00DE43F3"/>
    <w:rsid w:val="00DE6314"/>
    <w:rsid w:val="00DE6474"/>
    <w:rsid w:val="00DE6E9A"/>
    <w:rsid w:val="00DE6FC4"/>
    <w:rsid w:val="00DE7301"/>
    <w:rsid w:val="00DF03F1"/>
    <w:rsid w:val="00DF0557"/>
    <w:rsid w:val="00DF0849"/>
    <w:rsid w:val="00DF0B40"/>
    <w:rsid w:val="00DF11E6"/>
    <w:rsid w:val="00DF181B"/>
    <w:rsid w:val="00DF2323"/>
    <w:rsid w:val="00DF3408"/>
    <w:rsid w:val="00DF37F7"/>
    <w:rsid w:val="00DF3BCF"/>
    <w:rsid w:val="00DF43A8"/>
    <w:rsid w:val="00DF4D44"/>
    <w:rsid w:val="00DF5343"/>
    <w:rsid w:val="00DF53B3"/>
    <w:rsid w:val="00DF65C3"/>
    <w:rsid w:val="00DF73C6"/>
    <w:rsid w:val="00DF7A4B"/>
    <w:rsid w:val="00E0034B"/>
    <w:rsid w:val="00E01011"/>
    <w:rsid w:val="00E0117E"/>
    <w:rsid w:val="00E03D36"/>
    <w:rsid w:val="00E04800"/>
    <w:rsid w:val="00E05018"/>
    <w:rsid w:val="00E052A0"/>
    <w:rsid w:val="00E06034"/>
    <w:rsid w:val="00E06847"/>
    <w:rsid w:val="00E0718D"/>
    <w:rsid w:val="00E10C7E"/>
    <w:rsid w:val="00E1114F"/>
    <w:rsid w:val="00E111B2"/>
    <w:rsid w:val="00E11355"/>
    <w:rsid w:val="00E1144C"/>
    <w:rsid w:val="00E1275A"/>
    <w:rsid w:val="00E12A6F"/>
    <w:rsid w:val="00E12EBD"/>
    <w:rsid w:val="00E130FB"/>
    <w:rsid w:val="00E13220"/>
    <w:rsid w:val="00E1334A"/>
    <w:rsid w:val="00E137CC"/>
    <w:rsid w:val="00E1396A"/>
    <w:rsid w:val="00E13A53"/>
    <w:rsid w:val="00E147D9"/>
    <w:rsid w:val="00E14920"/>
    <w:rsid w:val="00E149D4"/>
    <w:rsid w:val="00E14EB3"/>
    <w:rsid w:val="00E14F68"/>
    <w:rsid w:val="00E156FB"/>
    <w:rsid w:val="00E16436"/>
    <w:rsid w:val="00E1653B"/>
    <w:rsid w:val="00E1669A"/>
    <w:rsid w:val="00E169F7"/>
    <w:rsid w:val="00E20AAD"/>
    <w:rsid w:val="00E2111B"/>
    <w:rsid w:val="00E214CE"/>
    <w:rsid w:val="00E2185D"/>
    <w:rsid w:val="00E2194A"/>
    <w:rsid w:val="00E219AD"/>
    <w:rsid w:val="00E21C4A"/>
    <w:rsid w:val="00E21C7E"/>
    <w:rsid w:val="00E22137"/>
    <w:rsid w:val="00E2243B"/>
    <w:rsid w:val="00E2271E"/>
    <w:rsid w:val="00E232EE"/>
    <w:rsid w:val="00E233D6"/>
    <w:rsid w:val="00E23943"/>
    <w:rsid w:val="00E23C08"/>
    <w:rsid w:val="00E2463C"/>
    <w:rsid w:val="00E24B64"/>
    <w:rsid w:val="00E25FAB"/>
    <w:rsid w:val="00E275E4"/>
    <w:rsid w:val="00E27CAE"/>
    <w:rsid w:val="00E30DAE"/>
    <w:rsid w:val="00E30E7C"/>
    <w:rsid w:val="00E314F4"/>
    <w:rsid w:val="00E324F2"/>
    <w:rsid w:val="00E3253F"/>
    <w:rsid w:val="00E32E44"/>
    <w:rsid w:val="00E3341F"/>
    <w:rsid w:val="00E334FE"/>
    <w:rsid w:val="00E34347"/>
    <w:rsid w:val="00E346D4"/>
    <w:rsid w:val="00E34D3F"/>
    <w:rsid w:val="00E357A6"/>
    <w:rsid w:val="00E35997"/>
    <w:rsid w:val="00E35BA2"/>
    <w:rsid w:val="00E37CFC"/>
    <w:rsid w:val="00E406EB"/>
    <w:rsid w:val="00E409AD"/>
    <w:rsid w:val="00E40AA0"/>
    <w:rsid w:val="00E42C63"/>
    <w:rsid w:val="00E43273"/>
    <w:rsid w:val="00E43FD3"/>
    <w:rsid w:val="00E43FFC"/>
    <w:rsid w:val="00E4405F"/>
    <w:rsid w:val="00E4457C"/>
    <w:rsid w:val="00E45722"/>
    <w:rsid w:val="00E459C7"/>
    <w:rsid w:val="00E45B44"/>
    <w:rsid w:val="00E45BAD"/>
    <w:rsid w:val="00E462F0"/>
    <w:rsid w:val="00E47D5C"/>
    <w:rsid w:val="00E5043B"/>
    <w:rsid w:val="00E5074B"/>
    <w:rsid w:val="00E5146B"/>
    <w:rsid w:val="00E5157D"/>
    <w:rsid w:val="00E51A66"/>
    <w:rsid w:val="00E52018"/>
    <w:rsid w:val="00E525B7"/>
    <w:rsid w:val="00E52F5E"/>
    <w:rsid w:val="00E530EF"/>
    <w:rsid w:val="00E53924"/>
    <w:rsid w:val="00E53D6A"/>
    <w:rsid w:val="00E54DD2"/>
    <w:rsid w:val="00E5546E"/>
    <w:rsid w:val="00E55BFD"/>
    <w:rsid w:val="00E567A8"/>
    <w:rsid w:val="00E56DFB"/>
    <w:rsid w:val="00E56ED4"/>
    <w:rsid w:val="00E57328"/>
    <w:rsid w:val="00E5795E"/>
    <w:rsid w:val="00E6099F"/>
    <w:rsid w:val="00E61205"/>
    <w:rsid w:val="00E61256"/>
    <w:rsid w:val="00E61286"/>
    <w:rsid w:val="00E61955"/>
    <w:rsid w:val="00E62607"/>
    <w:rsid w:val="00E62F7B"/>
    <w:rsid w:val="00E64623"/>
    <w:rsid w:val="00E64987"/>
    <w:rsid w:val="00E64FB1"/>
    <w:rsid w:val="00E6532D"/>
    <w:rsid w:val="00E6594C"/>
    <w:rsid w:val="00E65EEA"/>
    <w:rsid w:val="00E665F4"/>
    <w:rsid w:val="00E671A6"/>
    <w:rsid w:val="00E673EE"/>
    <w:rsid w:val="00E679AC"/>
    <w:rsid w:val="00E7117E"/>
    <w:rsid w:val="00E72259"/>
    <w:rsid w:val="00E724A6"/>
    <w:rsid w:val="00E726BD"/>
    <w:rsid w:val="00E72A43"/>
    <w:rsid w:val="00E73AD0"/>
    <w:rsid w:val="00E753F1"/>
    <w:rsid w:val="00E75723"/>
    <w:rsid w:val="00E774F9"/>
    <w:rsid w:val="00E775A5"/>
    <w:rsid w:val="00E778DC"/>
    <w:rsid w:val="00E805FA"/>
    <w:rsid w:val="00E80802"/>
    <w:rsid w:val="00E80972"/>
    <w:rsid w:val="00E81D80"/>
    <w:rsid w:val="00E81F43"/>
    <w:rsid w:val="00E82691"/>
    <w:rsid w:val="00E82F4C"/>
    <w:rsid w:val="00E83017"/>
    <w:rsid w:val="00E83413"/>
    <w:rsid w:val="00E8392B"/>
    <w:rsid w:val="00E83E10"/>
    <w:rsid w:val="00E83F36"/>
    <w:rsid w:val="00E83FFC"/>
    <w:rsid w:val="00E85630"/>
    <w:rsid w:val="00E86282"/>
    <w:rsid w:val="00E86318"/>
    <w:rsid w:val="00E869C5"/>
    <w:rsid w:val="00E87809"/>
    <w:rsid w:val="00E879C5"/>
    <w:rsid w:val="00E87C1B"/>
    <w:rsid w:val="00E902CA"/>
    <w:rsid w:val="00E90481"/>
    <w:rsid w:val="00E90B37"/>
    <w:rsid w:val="00E90DCD"/>
    <w:rsid w:val="00E90E3C"/>
    <w:rsid w:val="00E92671"/>
    <w:rsid w:val="00E9269F"/>
    <w:rsid w:val="00E92B6A"/>
    <w:rsid w:val="00E92C43"/>
    <w:rsid w:val="00E92CCF"/>
    <w:rsid w:val="00E9313B"/>
    <w:rsid w:val="00E940A5"/>
    <w:rsid w:val="00E94223"/>
    <w:rsid w:val="00E94A58"/>
    <w:rsid w:val="00E951B9"/>
    <w:rsid w:val="00E9561C"/>
    <w:rsid w:val="00E967EC"/>
    <w:rsid w:val="00E970A2"/>
    <w:rsid w:val="00E970A6"/>
    <w:rsid w:val="00EA116D"/>
    <w:rsid w:val="00EA155F"/>
    <w:rsid w:val="00EA43F0"/>
    <w:rsid w:val="00EA45FB"/>
    <w:rsid w:val="00EA4A90"/>
    <w:rsid w:val="00EA4E52"/>
    <w:rsid w:val="00EA5214"/>
    <w:rsid w:val="00EA79ED"/>
    <w:rsid w:val="00EA7D52"/>
    <w:rsid w:val="00EA7EB3"/>
    <w:rsid w:val="00EB0B6A"/>
    <w:rsid w:val="00EB1698"/>
    <w:rsid w:val="00EB1A75"/>
    <w:rsid w:val="00EB24B5"/>
    <w:rsid w:val="00EB27AB"/>
    <w:rsid w:val="00EB2C2A"/>
    <w:rsid w:val="00EB3613"/>
    <w:rsid w:val="00EB3AB6"/>
    <w:rsid w:val="00EB3BA5"/>
    <w:rsid w:val="00EB4799"/>
    <w:rsid w:val="00EB5AB5"/>
    <w:rsid w:val="00EB60BD"/>
    <w:rsid w:val="00EB6A5F"/>
    <w:rsid w:val="00EB6AF2"/>
    <w:rsid w:val="00EB6FB1"/>
    <w:rsid w:val="00EC0656"/>
    <w:rsid w:val="00EC0974"/>
    <w:rsid w:val="00EC1374"/>
    <w:rsid w:val="00EC1BD2"/>
    <w:rsid w:val="00EC32B4"/>
    <w:rsid w:val="00EC36B3"/>
    <w:rsid w:val="00EC514F"/>
    <w:rsid w:val="00EC6B5F"/>
    <w:rsid w:val="00EC6CD1"/>
    <w:rsid w:val="00ED00C4"/>
    <w:rsid w:val="00ED1930"/>
    <w:rsid w:val="00ED29D2"/>
    <w:rsid w:val="00ED2FB4"/>
    <w:rsid w:val="00ED5168"/>
    <w:rsid w:val="00ED52B8"/>
    <w:rsid w:val="00ED58AD"/>
    <w:rsid w:val="00ED5A98"/>
    <w:rsid w:val="00ED6260"/>
    <w:rsid w:val="00ED6421"/>
    <w:rsid w:val="00ED6ECB"/>
    <w:rsid w:val="00ED70A4"/>
    <w:rsid w:val="00ED7EAA"/>
    <w:rsid w:val="00ED7EFC"/>
    <w:rsid w:val="00EE00DF"/>
    <w:rsid w:val="00EE04F2"/>
    <w:rsid w:val="00EE1160"/>
    <w:rsid w:val="00EE1D99"/>
    <w:rsid w:val="00EE1DB0"/>
    <w:rsid w:val="00EE1F41"/>
    <w:rsid w:val="00EE21E8"/>
    <w:rsid w:val="00EE4139"/>
    <w:rsid w:val="00EE4930"/>
    <w:rsid w:val="00EE4D2B"/>
    <w:rsid w:val="00EE5574"/>
    <w:rsid w:val="00EE5A28"/>
    <w:rsid w:val="00EE5BE7"/>
    <w:rsid w:val="00EE6DF4"/>
    <w:rsid w:val="00EE7417"/>
    <w:rsid w:val="00EE744D"/>
    <w:rsid w:val="00EE7918"/>
    <w:rsid w:val="00EF064F"/>
    <w:rsid w:val="00EF0D5C"/>
    <w:rsid w:val="00EF159C"/>
    <w:rsid w:val="00EF18B9"/>
    <w:rsid w:val="00EF1D48"/>
    <w:rsid w:val="00EF1DEE"/>
    <w:rsid w:val="00EF1F87"/>
    <w:rsid w:val="00EF20FE"/>
    <w:rsid w:val="00EF268A"/>
    <w:rsid w:val="00EF2762"/>
    <w:rsid w:val="00EF3A3A"/>
    <w:rsid w:val="00EF3CAC"/>
    <w:rsid w:val="00EF3E13"/>
    <w:rsid w:val="00EF4354"/>
    <w:rsid w:val="00EF47BD"/>
    <w:rsid w:val="00EF4D8E"/>
    <w:rsid w:val="00EF5208"/>
    <w:rsid w:val="00EF5571"/>
    <w:rsid w:val="00EF5E44"/>
    <w:rsid w:val="00EF63D7"/>
    <w:rsid w:val="00EF63FB"/>
    <w:rsid w:val="00EF77DB"/>
    <w:rsid w:val="00EF7A5B"/>
    <w:rsid w:val="00EF7B34"/>
    <w:rsid w:val="00EF7F1F"/>
    <w:rsid w:val="00F00E30"/>
    <w:rsid w:val="00F010E4"/>
    <w:rsid w:val="00F02147"/>
    <w:rsid w:val="00F025FB"/>
    <w:rsid w:val="00F02613"/>
    <w:rsid w:val="00F02DFC"/>
    <w:rsid w:val="00F03C1F"/>
    <w:rsid w:val="00F04522"/>
    <w:rsid w:val="00F04A6E"/>
    <w:rsid w:val="00F04BD6"/>
    <w:rsid w:val="00F04FB5"/>
    <w:rsid w:val="00F05CE6"/>
    <w:rsid w:val="00F06188"/>
    <w:rsid w:val="00F061F5"/>
    <w:rsid w:val="00F06220"/>
    <w:rsid w:val="00F0622B"/>
    <w:rsid w:val="00F06231"/>
    <w:rsid w:val="00F06DCB"/>
    <w:rsid w:val="00F07B78"/>
    <w:rsid w:val="00F07CDC"/>
    <w:rsid w:val="00F07FA0"/>
    <w:rsid w:val="00F10057"/>
    <w:rsid w:val="00F10347"/>
    <w:rsid w:val="00F10A21"/>
    <w:rsid w:val="00F12A44"/>
    <w:rsid w:val="00F12F2B"/>
    <w:rsid w:val="00F13195"/>
    <w:rsid w:val="00F134C1"/>
    <w:rsid w:val="00F13A17"/>
    <w:rsid w:val="00F14AE3"/>
    <w:rsid w:val="00F14CD0"/>
    <w:rsid w:val="00F14EB8"/>
    <w:rsid w:val="00F15353"/>
    <w:rsid w:val="00F15546"/>
    <w:rsid w:val="00F161EE"/>
    <w:rsid w:val="00F17059"/>
    <w:rsid w:val="00F170A6"/>
    <w:rsid w:val="00F171D7"/>
    <w:rsid w:val="00F175B9"/>
    <w:rsid w:val="00F17866"/>
    <w:rsid w:val="00F17F66"/>
    <w:rsid w:val="00F2066A"/>
    <w:rsid w:val="00F207B0"/>
    <w:rsid w:val="00F20B14"/>
    <w:rsid w:val="00F21146"/>
    <w:rsid w:val="00F21532"/>
    <w:rsid w:val="00F2322B"/>
    <w:rsid w:val="00F23861"/>
    <w:rsid w:val="00F24D16"/>
    <w:rsid w:val="00F25729"/>
    <w:rsid w:val="00F25C8B"/>
    <w:rsid w:val="00F26A97"/>
    <w:rsid w:val="00F278F7"/>
    <w:rsid w:val="00F27C5F"/>
    <w:rsid w:val="00F27D63"/>
    <w:rsid w:val="00F300B4"/>
    <w:rsid w:val="00F30131"/>
    <w:rsid w:val="00F311AA"/>
    <w:rsid w:val="00F3124D"/>
    <w:rsid w:val="00F317AB"/>
    <w:rsid w:val="00F31A99"/>
    <w:rsid w:val="00F346D9"/>
    <w:rsid w:val="00F3539B"/>
    <w:rsid w:val="00F359F5"/>
    <w:rsid w:val="00F36194"/>
    <w:rsid w:val="00F36D85"/>
    <w:rsid w:val="00F3714B"/>
    <w:rsid w:val="00F40508"/>
    <w:rsid w:val="00F405E0"/>
    <w:rsid w:val="00F4179A"/>
    <w:rsid w:val="00F41971"/>
    <w:rsid w:val="00F422D9"/>
    <w:rsid w:val="00F428BD"/>
    <w:rsid w:val="00F43494"/>
    <w:rsid w:val="00F44E2B"/>
    <w:rsid w:val="00F44E55"/>
    <w:rsid w:val="00F454B7"/>
    <w:rsid w:val="00F4669A"/>
    <w:rsid w:val="00F4747B"/>
    <w:rsid w:val="00F47882"/>
    <w:rsid w:val="00F47E50"/>
    <w:rsid w:val="00F50528"/>
    <w:rsid w:val="00F51122"/>
    <w:rsid w:val="00F515D9"/>
    <w:rsid w:val="00F51998"/>
    <w:rsid w:val="00F52A90"/>
    <w:rsid w:val="00F52B41"/>
    <w:rsid w:val="00F537FE"/>
    <w:rsid w:val="00F5417A"/>
    <w:rsid w:val="00F54213"/>
    <w:rsid w:val="00F54540"/>
    <w:rsid w:val="00F5465C"/>
    <w:rsid w:val="00F549B0"/>
    <w:rsid w:val="00F54F57"/>
    <w:rsid w:val="00F5520F"/>
    <w:rsid w:val="00F55502"/>
    <w:rsid w:val="00F55EF7"/>
    <w:rsid w:val="00F561FA"/>
    <w:rsid w:val="00F57B30"/>
    <w:rsid w:val="00F60417"/>
    <w:rsid w:val="00F607A3"/>
    <w:rsid w:val="00F61CD1"/>
    <w:rsid w:val="00F61DDB"/>
    <w:rsid w:val="00F62FD6"/>
    <w:rsid w:val="00F632BB"/>
    <w:rsid w:val="00F63455"/>
    <w:rsid w:val="00F63BBC"/>
    <w:rsid w:val="00F640A4"/>
    <w:rsid w:val="00F643B7"/>
    <w:rsid w:val="00F6446E"/>
    <w:rsid w:val="00F6448A"/>
    <w:rsid w:val="00F6562D"/>
    <w:rsid w:val="00F65A68"/>
    <w:rsid w:val="00F6674E"/>
    <w:rsid w:val="00F667BA"/>
    <w:rsid w:val="00F67356"/>
    <w:rsid w:val="00F70E87"/>
    <w:rsid w:val="00F70ED8"/>
    <w:rsid w:val="00F7146C"/>
    <w:rsid w:val="00F71595"/>
    <w:rsid w:val="00F71F6F"/>
    <w:rsid w:val="00F72930"/>
    <w:rsid w:val="00F730B3"/>
    <w:rsid w:val="00F73AC9"/>
    <w:rsid w:val="00F73BE3"/>
    <w:rsid w:val="00F74834"/>
    <w:rsid w:val="00F74AB1"/>
    <w:rsid w:val="00F75012"/>
    <w:rsid w:val="00F75360"/>
    <w:rsid w:val="00F7547A"/>
    <w:rsid w:val="00F75914"/>
    <w:rsid w:val="00F75F44"/>
    <w:rsid w:val="00F775BD"/>
    <w:rsid w:val="00F77EB1"/>
    <w:rsid w:val="00F80479"/>
    <w:rsid w:val="00F81858"/>
    <w:rsid w:val="00F82220"/>
    <w:rsid w:val="00F834A7"/>
    <w:rsid w:val="00F836D3"/>
    <w:rsid w:val="00F84581"/>
    <w:rsid w:val="00F84A06"/>
    <w:rsid w:val="00F84E3C"/>
    <w:rsid w:val="00F851CE"/>
    <w:rsid w:val="00F859ED"/>
    <w:rsid w:val="00F87BBA"/>
    <w:rsid w:val="00F87D7E"/>
    <w:rsid w:val="00F908F5"/>
    <w:rsid w:val="00F90F96"/>
    <w:rsid w:val="00F921C9"/>
    <w:rsid w:val="00F93406"/>
    <w:rsid w:val="00F940CA"/>
    <w:rsid w:val="00F949E0"/>
    <w:rsid w:val="00F96225"/>
    <w:rsid w:val="00F9686D"/>
    <w:rsid w:val="00F97034"/>
    <w:rsid w:val="00F971BA"/>
    <w:rsid w:val="00F977CB"/>
    <w:rsid w:val="00F97F44"/>
    <w:rsid w:val="00FA02F1"/>
    <w:rsid w:val="00FA1756"/>
    <w:rsid w:val="00FA1C7F"/>
    <w:rsid w:val="00FA1F29"/>
    <w:rsid w:val="00FA2228"/>
    <w:rsid w:val="00FA24B7"/>
    <w:rsid w:val="00FA2F82"/>
    <w:rsid w:val="00FA3583"/>
    <w:rsid w:val="00FA35B5"/>
    <w:rsid w:val="00FA3768"/>
    <w:rsid w:val="00FA3E79"/>
    <w:rsid w:val="00FA5B8A"/>
    <w:rsid w:val="00FA62EE"/>
    <w:rsid w:val="00FA67BE"/>
    <w:rsid w:val="00FA680D"/>
    <w:rsid w:val="00FA6812"/>
    <w:rsid w:val="00FA78BC"/>
    <w:rsid w:val="00FA7C67"/>
    <w:rsid w:val="00FA7D3C"/>
    <w:rsid w:val="00FB0892"/>
    <w:rsid w:val="00FB0A0D"/>
    <w:rsid w:val="00FB0B2E"/>
    <w:rsid w:val="00FB118F"/>
    <w:rsid w:val="00FB1F96"/>
    <w:rsid w:val="00FB2983"/>
    <w:rsid w:val="00FB37B9"/>
    <w:rsid w:val="00FB39DF"/>
    <w:rsid w:val="00FB47E0"/>
    <w:rsid w:val="00FB4A00"/>
    <w:rsid w:val="00FB4E9D"/>
    <w:rsid w:val="00FB4F39"/>
    <w:rsid w:val="00FB554A"/>
    <w:rsid w:val="00FB5663"/>
    <w:rsid w:val="00FB5C72"/>
    <w:rsid w:val="00FB5D52"/>
    <w:rsid w:val="00FB5E6C"/>
    <w:rsid w:val="00FB79EF"/>
    <w:rsid w:val="00FB7B27"/>
    <w:rsid w:val="00FC007E"/>
    <w:rsid w:val="00FC13C7"/>
    <w:rsid w:val="00FC1791"/>
    <w:rsid w:val="00FC2340"/>
    <w:rsid w:val="00FC275A"/>
    <w:rsid w:val="00FC2AB5"/>
    <w:rsid w:val="00FC2C12"/>
    <w:rsid w:val="00FC3331"/>
    <w:rsid w:val="00FC417E"/>
    <w:rsid w:val="00FC4653"/>
    <w:rsid w:val="00FC5073"/>
    <w:rsid w:val="00FC5346"/>
    <w:rsid w:val="00FC6384"/>
    <w:rsid w:val="00FC67B5"/>
    <w:rsid w:val="00FC699E"/>
    <w:rsid w:val="00FC700F"/>
    <w:rsid w:val="00FC7CD6"/>
    <w:rsid w:val="00FD0203"/>
    <w:rsid w:val="00FD14BC"/>
    <w:rsid w:val="00FD1A6E"/>
    <w:rsid w:val="00FD29FA"/>
    <w:rsid w:val="00FD3886"/>
    <w:rsid w:val="00FD3BF7"/>
    <w:rsid w:val="00FD45AB"/>
    <w:rsid w:val="00FD45AF"/>
    <w:rsid w:val="00FD5036"/>
    <w:rsid w:val="00FD5627"/>
    <w:rsid w:val="00FD5ABC"/>
    <w:rsid w:val="00FD5F18"/>
    <w:rsid w:val="00FD5F42"/>
    <w:rsid w:val="00FD61B1"/>
    <w:rsid w:val="00FD6619"/>
    <w:rsid w:val="00FD6F7A"/>
    <w:rsid w:val="00FD7571"/>
    <w:rsid w:val="00FD7B8A"/>
    <w:rsid w:val="00FE005C"/>
    <w:rsid w:val="00FE0A46"/>
    <w:rsid w:val="00FE0ACD"/>
    <w:rsid w:val="00FE1204"/>
    <w:rsid w:val="00FE147C"/>
    <w:rsid w:val="00FE335C"/>
    <w:rsid w:val="00FE38BD"/>
    <w:rsid w:val="00FE3A37"/>
    <w:rsid w:val="00FE4482"/>
    <w:rsid w:val="00FE44A1"/>
    <w:rsid w:val="00FE64F4"/>
    <w:rsid w:val="00FE687C"/>
    <w:rsid w:val="00FE6ABC"/>
    <w:rsid w:val="00FE6C40"/>
    <w:rsid w:val="00FE6E4C"/>
    <w:rsid w:val="00FE7E9B"/>
    <w:rsid w:val="00FF010F"/>
    <w:rsid w:val="00FF1E14"/>
    <w:rsid w:val="00FF267E"/>
    <w:rsid w:val="00FF37B6"/>
    <w:rsid w:val="00FF45DA"/>
    <w:rsid w:val="00FF4E90"/>
    <w:rsid w:val="00FF555C"/>
    <w:rsid w:val="00FF69D2"/>
    <w:rsid w:val="00FF6C9A"/>
    <w:rsid w:val="00FF7B5E"/>
    <w:rsid w:val="00FF7D2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CC47A"/>
  <w15:chartTrackingRefBased/>
  <w15:docId w15:val="{F93E7BEB-844E-472B-94A2-A4B7A21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212"/>
    <w:pPr>
      <w:spacing w:before="160" w:line="240" w:lineRule="auto"/>
      <w:ind w:firstLine="709"/>
      <w:jc w:val="both"/>
    </w:pPr>
    <w:rPr>
      <w:sz w:val="24"/>
      <w:szCs w:val="24"/>
    </w:rPr>
  </w:style>
  <w:style w:type="paragraph" w:styleId="Nagwek1">
    <w:name w:val="heading 1"/>
    <w:basedOn w:val="Normalny"/>
    <w:next w:val="Nagwek2"/>
    <w:link w:val="Nagwek1Znak"/>
    <w:uiPriority w:val="9"/>
    <w:qFormat/>
    <w:rsid w:val="00965F06"/>
    <w:pPr>
      <w:spacing w:before="280" w:after="280"/>
      <w:outlineLvl w:val="0"/>
    </w:pPr>
    <w:rPr>
      <w:rFonts w:ascii="Arial" w:hAnsi="Arial"/>
      <w:b/>
      <w:sz w:val="32"/>
      <w:szCs w:val="32"/>
    </w:rPr>
  </w:style>
  <w:style w:type="paragraph" w:styleId="Nagwek2">
    <w:name w:val="heading 2"/>
    <w:basedOn w:val="Normalny"/>
    <w:next w:val="Nagwek3"/>
    <w:link w:val="Nagwek2Znak"/>
    <w:uiPriority w:val="9"/>
    <w:unhideWhenUsed/>
    <w:qFormat/>
    <w:rsid w:val="005A1B09"/>
    <w:pPr>
      <w:keepNext/>
      <w:keepLines/>
      <w:numPr>
        <w:ilvl w:val="1"/>
        <w:numId w:val="1"/>
      </w:numPr>
      <w:spacing w:before="240" w:after="240"/>
      <w:outlineLvl w:val="1"/>
    </w:pPr>
    <w:rPr>
      <w:rFonts w:ascii="Arial" w:eastAsiaTheme="majorEastAsia" w:hAnsi="Arial" w:cstheme="majorBidi"/>
      <w:b/>
      <w:szCs w:val="28"/>
    </w:rPr>
  </w:style>
  <w:style w:type="paragraph" w:styleId="Nagwek3">
    <w:name w:val="heading 3"/>
    <w:basedOn w:val="Nagwek2"/>
    <w:link w:val="Nagwek3Znak"/>
    <w:uiPriority w:val="9"/>
    <w:unhideWhenUsed/>
    <w:qFormat/>
    <w:rsid w:val="006D489F"/>
    <w:pPr>
      <w:numPr>
        <w:ilvl w:val="2"/>
      </w:numPr>
      <w:spacing w:before="200" w:after="200"/>
      <w:outlineLvl w:val="2"/>
    </w:pPr>
    <w:rPr>
      <w:szCs w:val="26"/>
    </w:rPr>
  </w:style>
  <w:style w:type="paragraph" w:styleId="Nagwek4">
    <w:name w:val="heading 4"/>
    <w:basedOn w:val="Normalny"/>
    <w:next w:val="Normalny"/>
    <w:link w:val="Nagwek4Znak"/>
    <w:uiPriority w:val="9"/>
    <w:unhideWhenUsed/>
    <w:qFormat/>
    <w:rsid w:val="00D14187"/>
    <w:pPr>
      <w:keepNext/>
      <w:keepLines/>
      <w:numPr>
        <w:ilvl w:val="3"/>
        <w:numId w:val="1"/>
      </w:numPr>
      <w:spacing w:before="40" w:after="0"/>
      <w:outlineLvl w:val="3"/>
    </w:pPr>
    <w:rPr>
      <w:rFonts w:asciiTheme="majorHAnsi" w:eastAsiaTheme="majorEastAsia" w:hAnsiTheme="majorHAnsi" w:cstheme="majorBidi"/>
    </w:rPr>
  </w:style>
  <w:style w:type="paragraph" w:styleId="Nagwek5">
    <w:name w:val="heading 5"/>
    <w:basedOn w:val="Normalny"/>
    <w:next w:val="Normalny"/>
    <w:link w:val="Nagwek5Znak"/>
    <w:uiPriority w:val="9"/>
    <w:semiHidden/>
    <w:unhideWhenUsed/>
    <w:rsid w:val="00D14187"/>
    <w:pPr>
      <w:keepNext/>
      <w:keepLines/>
      <w:numPr>
        <w:ilvl w:val="4"/>
        <w:numId w:val="1"/>
      </w:numPr>
      <w:spacing w:before="40" w:after="0"/>
      <w:outlineLvl w:val="4"/>
    </w:pPr>
    <w:rPr>
      <w:rFonts w:asciiTheme="majorHAnsi" w:eastAsiaTheme="majorEastAsia" w:hAnsiTheme="majorHAnsi" w:cstheme="majorBidi"/>
      <w:color w:val="374C80" w:themeColor="accent1" w:themeShade="BF"/>
    </w:rPr>
  </w:style>
  <w:style w:type="paragraph" w:styleId="Nagwek6">
    <w:name w:val="heading 6"/>
    <w:basedOn w:val="Normalny"/>
    <w:next w:val="Normalny"/>
    <w:link w:val="Nagwek6Znak"/>
    <w:uiPriority w:val="9"/>
    <w:semiHidden/>
    <w:unhideWhenUsed/>
    <w:qFormat/>
    <w:rsid w:val="004A2212"/>
    <w:pPr>
      <w:keepNext/>
      <w:keepLines/>
      <w:numPr>
        <w:ilvl w:val="5"/>
        <w:numId w:val="1"/>
      </w:numPr>
      <w:spacing w:before="40" w:after="0"/>
      <w:outlineLvl w:val="5"/>
    </w:pPr>
    <w:rPr>
      <w:rFonts w:asciiTheme="majorHAnsi" w:eastAsiaTheme="majorEastAsia" w:hAnsiTheme="majorHAnsi" w:cstheme="majorBidi"/>
      <w:color w:val="243255" w:themeColor="accent1" w:themeShade="7F"/>
    </w:rPr>
  </w:style>
  <w:style w:type="paragraph" w:styleId="Nagwek7">
    <w:name w:val="heading 7"/>
    <w:basedOn w:val="Normalny"/>
    <w:next w:val="Normalny"/>
    <w:link w:val="Nagwek7Znak"/>
    <w:uiPriority w:val="9"/>
    <w:semiHidden/>
    <w:unhideWhenUsed/>
    <w:qFormat/>
    <w:rsid w:val="004A2212"/>
    <w:pPr>
      <w:keepNext/>
      <w:keepLines/>
      <w:numPr>
        <w:ilvl w:val="6"/>
        <w:numId w:val="1"/>
      </w:numPr>
      <w:spacing w:before="40" w:after="0"/>
      <w:outlineLvl w:val="6"/>
    </w:pPr>
    <w:rPr>
      <w:rFonts w:asciiTheme="majorHAnsi" w:eastAsiaTheme="majorEastAsia" w:hAnsiTheme="majorHAnsi" w:cstheme="majorBidi"/>
      <w:i/>
      <w:iCs/>
      <w:color w:val="243255" w:themeColor="accent1" w:themeShade="7F"/>
    </w:rPr>
  </w:style>
  <w:style w:type="paragraph" w:styleId="Nagwek8">
    <w:name w:val="heading 8"/>
    <w:basedOn w:val="Normalny"/>
    <w:next w:val="Normalny"/>
    <w:link w:val="Nagwek8Znak"/>
    <w:uiPriority w:val="9"/>
    <w:semiHidden/>
    <w:unhideWhenUsed/>
    <w:qFormat/>
    <w:rsid w:val="004A22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A22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4187"/>
    <w:pPr>
      <w:tabs>
        <w:tab w:val="center" w:pos="4536"/>
        <w:tab w:val="right" w:pos="9072"/>
      </w:tabs>
      <w:spacing w:after="0"/>
    </w:pPr>
  </w:style>
  <w:style w:type="character" w:customStyle="1" w:styleId="NagwekZnak">
    <w:name w:val="Nagłówek Znak"/>
    <w:basedOn w:val="Domylnaczcionkaakapitu"/>
    <w:link w:val="Nagwek"/>
    <w:uiPriority w:val="99"/>
    <w:rsid w:val="00D14187"/>
  </w:style>
  <w:style w:type="paragraph" w:styleId="Stopka">
    <w:name w:val="footer"/>
    <w:basedOn w:val="Normalny"/>
    <w:link w:val="StopkaZnak"/>
    <w:uiPriority w:val="99"/>
    <w:unhideWhenUsed/>
    <w:rsid w:val="00D14187"/>
    <w:pPr>
      <w:tabs>
        <w:tab w:val="center" w:pos="4536"/>
        <w:tab w:val="right" w:pos="9072"/>
      </w:tabs>
      <w:spacing w:after="0"/>
    </w:pPr>
  </w:style>
  <w:style w:type="character" w:customStyle="1" w:styleId="StopkaZnak">
    <w:name w:val="Stopka Znak"/>
    <w:basedOn w:val="Domylnaczcionkaakapitu"/>
    <w:link w:val="Stopka"/>
    <w:uiPriority w:val="99"/>
    <w:rsid w:val="00D14187"/>
  </w:style>
  <w:style w:type="character" w:customStyle="1" w:styleId="Nagwek1Znak">
    <w:name w:val="Nagłówek 1 Znak"/>
    <w:basedOn w:val="Domylnaczcionkaakapitu"/>
    <w:link w:val="Nagwek1"/>
    <w:uiPriority w:val="9"/>
    <w:rsid w:val="00965F06"/>
    <w:rPr>
      <w:rFonts w:ascii="Arial" w:hAnsi="Arial"/>
      <w:b/>
      <w:sz w:val="32"/>
      <w:szCs w:val="32"/>
    </w:rPr>
  </w:style>
  <w:style w:type="paragraph" w:styleId="Spistreci1">
    <w:name w:val="toc 1"/>
    <w:basedOn w:val="Normalny"/>
    <w:next w:val="Normalny"/>
    <w:autoRedefine/>
    <w:uiPriority w:val="39"/>
    <w:unhideWhenUsed/>
    <w:rsid w:val="00D45234"/>
    <w:pPr>
      <w:tabs>
        <w:tab w:val="left" w:pos="284"/>
        <w:tab w:val="right" w:leader="dot" w:pos="8656"/>
      </w:tabs>
      <w:spacing w:after="100"/>
      <w:ind w:firstLine="0"/>
    </w:pPr>
    <w:rPr>
      <w:rFonts w:eastAsiaTheme="minorEastAsia"/>
      <w:noProof/>
      <w:sz w:val="22"/>
      <w:szCs w:val="22"/>
      <w:lang w:eastAsia="pl-PL"/>
    </w:rPr>
  </w:style>
  <w:style w:type="character" w:customStyle="1" w:styleId="Nagwek2Znak">
    <w:name w:val="Nagłówek 2 Znak"/>
    <w:basedOn w:val="Domylnaczcionkaakapitu"/>
    <w:link w:val="Nagwek2"/>
    <w:uiPriority w:val="9"/>
    <w:rsid w:val="005A1B09"/>
    <w:rPr>
      <w:rFonts w:ascii="Arial" w:eastAsiaTheme="majorEastAsia" w:hAnsi="Arial" w:cstheme="majorBidi"/>
      <w:b/>
      <w:sz w:val="24"/>
      <w:szCs w:val="28"/>
    </w:rPr>
  </w:style>
  <w:style w:type="character" w:customStyle="1" w:styleId="Nagwek3Znak">
    <w:name w:val="Nagłówek 3 Znak"/>
    <w:basedOn w:val="Domylnaczcionkaakapitu"/>
    <w:link w:val="Nagwek3"/>
    <w:uiPriority w:val="9"/>
    <w:rsid w:val="006D489F"/>
    <w:rPr>
      <w:rFonts w:ascii="Arial" w:eastAsiaTheme="majorEastAsia" w:hAnsi="Arial" w:cstheme="majorBidi"/>
      <w:b/>
      <w:sz w:val="24"/>
      <w:szCs w:val="26"/>
    </w:rPr>
  </w:style>
  <w:style w:type="character" w:customStyle="1" w:styleId="Nagwek4Znak">
    <w:name w:val="Nagłówek 4 Znak"/>
    <w:basedOn w:val="Domylnaczcionkaakapitu"/>
    <w:link w:val="Nagwek4"/>
    <w:uiPriority w:val="9"/>
    <w:rsid w:val="00D14187"/>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14187"/>
    <w:rPr>
      <w:rFonts w:asciiTheme="majorHAnsi" w:eastAsiaTheme="majorEastAsia" w:hAnsiTheme="majorHAnsi" w:cstheme="majorBidi"/>
      <w:color w:val="374C80" w:themeColor="accent1" w:themeShade="BF"/>
      <w:sz w:val="24"/>
      <w:szCs w:val="24"/>
    </w:rPr>
  </w:style>
  <w:style w:type="character" w:customStyle="1" w:styleId="Nagwek6Znak">
    <w:name w:val="Nagłówek 6 Znak"/>
    <w:basedOn w:val="Domylnaczcionkaakapitu"/>
    <w:link w:val="Nagwek6"/>
    <w:uiPriority w:val="9"/>
    <w:semiHidden/>
    <w:rsid w:val="004A2212"/>
    <w:rPr>
      <w:rFonts w:asciiTheme="majorHAnsi" w:eastAsiaTheme="majorEastAsia" w:hAnsiTheme="majorHAnsi" w:cstheme="majorBidi"/>
      <w:color w:val="243255" w:themeColor="accent1" w:themeShade="7F"/>
      <w:sz w:val="24"/>
      <w:szCs w:val="24"/>
    </w:rPr>
  </w:style>
  <w:style w:type="character" w:customStyle="1" w:styleId="Nagwek7Znak">
    <w:name w:val="Nagłówek 7 Znak"/>
    <w:basedOn w:val="Domylnaczcionkaakapitu"/>
    <w:link w:val="Nagwek7"/>
    <w:uiPriority w:val="9"/>
    <w:semiHidden/>
    <w:rsid w:val="004A2212"/>
    <w:rPr>
      <w:rFonts w:asciiTheme="majorHAnsi" w:eastAsiaTheme="majorEastAsia" w:hAnsiTheme="majorHAnsi" w:cstheme="majorBidi"/>
      <w:i/>
      <w:iCs/>
      <w:color w:val="243255" w:themeColor="accent1" w:themeShade="7F"/>
      <w:sz w:val="24"/>
      <w:szCs w:val="24"/>
    </w:rPr>
  </w:style>
  <w:style w:type="character" w:customStyle="1" w:styleId="Nagwek8Znak">
    <w:name w:val="Nagłówek 8 Znak"/>
    <w:basedOn w:val="Domylnaczcionkaakapitu"/>
    <w:link w:val="Nagwek8"/>
    <w:uiPriority w:val="9"/>
    <w:semiHidden/>
    <w:rsid w:val="004A221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A2212"/>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0F45FC"/>
    <w:pPr>
      <w:spacing w:before="240" w:after="0" w:line="259" w:lineRule="auto"/>
      <w:ind w:firstLine="0"/>
      <w:outlineLvl w:val="9"/>
    </w:pPr>
    <w:rPr>
      <w:lang w:eastAsia="pl-PL"/>
    </w:rPr>
  </w:style>
  <w:style w:type="paragraph" w:styleId="Spistreci2">
    <w:name w:val="toc 2"/>
    <w:basedOn w:val="Normalny"/>
    <w:next w:val="Normalny"/>
    <w:autoRedefine/>
    <w:uiPriority w:val="39"/>
    <w:unhideWhenUsed/>
    <w:rsid w:val="00D45234"/>
    <w:pPr>
      <w:tabs>
        <w:tab w:val="left" w:pos="851"/>
        <w:tab w:val="right" w:leader="dot" w:pos="8656"/>
      </w:tabs>
      <w:spacing w:after="100"/>
      <w:ind w:left="221" w:firstLine="0"/>
    </w:pPr>
    <w:rPr>
      <w:rFonts w:eastAsiaTheme="minorEastAsia"/>
      <w:noProof/>
      <w:sz w:val="22"/>
      <w:szCs w:val="22"/>
      <w:lang w:eastAsia="pl-PL"/>
    </w:rPr>
  </w:style>
  <w:style w:type="paragraph" w:styleId="Spistreci3">
    <w:name w:val="toc 3"/>
    <w:basedOn w:val="Normalny"/>
    <w:next w:val="Normalny"/>
    <w:autoRedefine/>
    <w:uiPriority w:val="39"/>
    <w:unhideWhenUsed/>
    <w:rsid w:val="00D45234"/>
    <w:pPr>
      <w:tabs>
        <w:tab w:val="left" w:pos="1418"/>
        <w:tab w:val="right" w:leader="dot" w:pos="8656"/>
      </w:tabs>
      <w:spacing w:after="100"/>
      <w:ind w:left="442" w:firstLine="0"/>
    </w:pPr>
    <w:rPr>
      <w:rFonts w:eastAsiaTheme="minorEastAsia"/>
      <w:noProof/>
      <w:sz w:val="22"/>
      <w:szCs w:val="22"/>
      <w:lang w:eastAsia="pl-PL"/>
    </w:rPr>
  </w:style>
  <w:style w:type="character" w:styleId="Hipercze">
    <w:name w:val="Hyperlink"/>
    <w:basedOn w:val="Domylnaczcionkaakapitu"/>
    <w:uiPriority w:val="99"/>
    <w:unhideWhenUsed/>
    <w:rsid w:val="00D45234"/>
    <w:rPr>
      <w:caps w:val="0"/>
      <w:smallCaps w:val="0"/>
    </w:rPr>
  </w:style>
  <w:style w:type="table" w:styleId="Tabela-Siatka">
    <w:name w:val="Table Grid"/>
    <w:basedOn w:val="Standardowy"/>
    <w:uiPriority w:val="39"/>
    <w:rsid w:val="000F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qFormat/>
    <w:rsid w:val="004A2212"/>
    <w:pPr>
      <w:spacing w:before="40" w:after="40"/>
      <w:ind w:firstLine="0"/>
      <w:jc w:val="center"/>
    </w:pPr>
  </w:style>
  <w:style w:type="paragraph" w:styleId="Legenda">
    <w:name w:val="caption"/>
    <w:basedOn w:val="Normalny"/>
    <w:next w:val="Normalny"/>
    <w:uiPriority w:val="35"/>
    <w:unhideWhenUsed/>
    <w:qFormat/>
    <w:rsid w:val="004A2212"/>
    <w:pPr>
      <w:spacing w:before="40" w:after="40"/>
      <w:ind w:firstLine="0"/>
    </w:pPr>
    <w:rPr>
      <w:sz w:val="20"/>
      <w:szCs w:val="20"/>
    </w:rPr>
  </w:style>
  <w:style w:type="paragraph" w:styleId="Spisilustracji">
    <w:name w:val="table of figures"/>
    <w:basedOn w:val="Normalny"/>
    <w:next w:val="Normalny"/>
    <w:uiPriority w:val="99"/>
    <w:unhideWhenUsed/>
    <w:rsid w:val="008B2382"/>
    <w:pPr>
      <w:tabs>
        <w:tab w:val="right" w:leader="dot" w:pos="8656"/>
      </w:tabs>
      <w:spacing w:after="0"/>
      <w:ind w:firstLine="0"/>
    </w:pPr>
  </w:style>
  <w:style w:type="paragraph" w:customStyle="1" w:styleId="Hipercznerysunkwitabel">
    <w:name w:val="Hiperłączne rysunków i tabel"/>
    <w:basedOn w:val="Spisilustracji"/>
    <w:rsid w:val="008B2382"/>
    <w:rPr>
      <w:noProof/>
    </w:rPr>
  </w:style>
  <w:style w:type="paragraph" w:styleId="Tytu">
    <w:name w:val="Title"/>
    <w:basedOn w:val="Normalny"/>
    <w:next w:val="Normalny"/>
    <w:link w:val="TytuZnak"/>
    <w:uiPriority w:val="10"/>
    <w:qFormat/>
    <w:rsid w:val="003E25F3"/>
    <w:pPr>
      <w:spacing w:before="0" w:after="0"/>
      <w:ind w:firstLine="0"/>
      <w:jc w:val="center"/>
    </w:pPr>
    <w:rPr>
      <w:caps/>
      <w:color w:val="4A66AC" w:themeColor="accent1"/>
      <w:sz w:val="64"/>
      <w:szCs w:val="64"/>
    </w:rPr>
  </w:style>
  <w:style w:type="character" w:customStyle="1" w:styleId="TytuZnak">
    <w:name w:val="Tytuł Znak"/>
    <w:basedOn w:val="Domylnaczcionkaakapitu"/>
    <w:link w:val="Tytu"/>
    <w:uiPriority w:val="10"/>
    <w:rsid w:val="003E25F3"/>
    <w:rPr>
      <w:caps/>
      <w:color w:val="4A66AC" w:themeColor="accent1"/>
      <w:sz w:val="64"/>
      <w:szCs w:val="64"/>
    </w:rPr>
  </w:style>
  <w:style w:type="paragraph" w:styleId="Podtytu">
    <w:name w:val="Subtitle"/>
    <w:basedOn w:val="Bezodstpw"/>
    <w:next w:val="Normalny"/>
    <w:link w:val="PodtytuZnak"/>
    <w:uiPriority w:val="11"/>
    <w:qFormat/>
    <w:rsid w:val="003E25F3"/>
    <w:pPr>
      <w:jc w:val="right"/>
    </w:pPr>
    <w:rPr>
      <w:color w:val="4A66AC" w:themeColor="accent1"/>
      <w:sz w:val="28"/>
      <w:szCs w:val="28"/>
      <w:lang w:val="pl-PL"/>
    </w:rPr>
  </w:style>
  <w:style w:type="character" w:customStyle="1" w:styleId="PodtytuZnak">
    <w:name w:val="Podtytuł Znak"/>
    <w:basedOn w:val="Domylnaczcionkaakapitu"/>
    <w:link w:val="Podtytu"/>
    <w:uiPriority w:val="11"/>
    <w:rsid w:val="003E25F3"/>
    <w:rPr>
      <w:color w:val="4A66AC" w:themeColor="accent1"/>
      <w:sz w:val="28"/>
      <w:szCs w:val="28"/>
    </w:rPr>
  </w:style>
  <w:style w:type="character" w:styleId="Tekstzastpczy">
    <w:name w:val="Placeholder Text"/>
    <w:basedOn w:val="Domylnaczcionkaakapitu"/>
    <w:uiPriority w:val="99"/>
    <w:semiHidden/>
    <w:rsid w:val="00A14CF8"/>
    <w:rPr>
      <w:color w:val="808080"/>
    </w:rPr>
  </w:style>
  <w:style w:type="character" w:styleId="Wyrnieniedelikatne">
    <w:name w:val="Subtle Emphasis"/>
    <w:basedOn w:val="Domylnaczcionkaakapitu"/>
    <w:uiPriority w:val="19"/>
    <w:rsid w:val="00716DA2"/>
    <w:rPr>
      <w:bCs/>
      <w:szCs w:val="16"/>
    </w:rPr>
  </w:style>
  <w:style w:type="paragraph" w:styleId="Tekstdymka">
    <w:name w:val="Balloon Text"/>
    <w:basedOn w:val="Normalny"/>
    <w:link w:val="TekstdymkaZnak"/>
    <w:uiPriority w:val="99"/>
    <w:semiHidden/>
    <w:unhideWhenUsed/>
    <w:rsid w:val="00125F2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F22"/>
    <w:rPr>
      <w:rFonts w:ascii="Segoe UI" w:hAnsi="Segoe UI" w:cs="Segoe UI"/>
      <w:sz w:val="18"/>
      <w:szCs w:val="18"/>
    </w:rPr>
  </w:style>
  <w:style w:type="paragraph" w:customStyle="1" w:styleId="TableParagraph">
    <w:name w:val="Table Paragraph"/>
    <w:basedOn w:val="Normalny"/>
    <w:uiPriority w:val="1"/>
    <w:rsid w:val="006F0145"/>
    <w:pPr>
      <w:widowControl w:val="0"/>
      <w:spacing w:before="0" w:after="0"/>
      <w:ind w:firstLine="0"/>
    </w:pPr>
    <w:rPr>
      <w:rFonts w:ascii="Arial" w:hAnsi="Arial"/>
      <w:sz w:val="22"/>
      <w:szCs w:val="22"/>
    </w:rPr>
  </w:style>
  <w:style w:type="paragraph" w:styleId="Bezodstpw">
    <w:name w:val="No Spacing"/>
    <w:link w:val="BezodstpwZnak"/>
    <w:uiPriority w:val="1"/>
    <w:qFormat/>
    <w:rsid w:val="006F0145"/>
    <w:pPr>
      <w:widowControl w:val="0"/>
      <w:spacing w:after="0" w:line="240" w:lineRule="auto"/>
    </w:pPr>
    <w:rPr>
      <w:lang w:val="en-US"/>
    </w:rPr>
  </w:style>
  <w:style w:type="character" w:customStyle="1" w:styleId="BezodstpwZnak">
    <w:name w:val="Bez odstępów Znak"/>
    <w:basedOn w:val="Domylnaczcionkaakapitu"/>
    <w:link w:val="Bezodstpw"/>
    <w:uiPriority w:val="1"/>
    <w:rsid w:val="006F0145"/>
    <w:rPr>
      <w:lang w:val="en-US"/>
    </w:rPr>
  </w:style>
  <w:style w:type="paragraph" w:styleId="Akapitzlist">
    <w:name w:val="List Paragraph"/>
    <w:aliases w:val="Signature,OZC,Numerowanie,Akapit z listą BS,Kolorowa lista — akcent 11,Akapit z listą1,A_wyliczenie,K-P_odwolanie,Akapit z listą5,maz_wyliczenie,opis dzialania"/>
    <w:basedOn w:val="Normalny"/>
    <w:link w:val="AkapitzlistZnak"/>
    <w:uiPriority w:val="34"/>
    <w:qFormat/>
    <w:rsid w:val="006F0145"/>
    <w:pPr>
      <w:spacing w:before="0" w:after="0" w:line="360" w:lineRule="auto"/>
      <w:ind w:left="720" w:firstLine="0"/>
      <w:contextualSpacing/>
    </w:pPr>
    <w:rPr>
      <w:rFonts w:ascii="Arial" w:hAnsi="Arial"/>
      <w:sz w:val="22"/>
      <w:szCs w:val="22"/>
    </w:rPr>
  </w:style>
  <w:style w:type="character" w:customStyle="1" w:styleId="shorttext">
    <w:name w:val="short_text"/>
    <w:basedOn w:val="Domylnaczcionkaakapitu"/>
    <w:rsid w:val="006F0145"/>
  </w:style>
  <w:style w:type="paragraph" w:styleId="Tekstpodstawowy">
    <w:name w:val="Body Text"/>
    <w:basedOn w:val="Normalny"/>
    <w:link w:val="TekstpodstawowyZnak"/>
    <w:uiPriority w:val="1"/>
    <w:qFormat/>
    <w:rsid w:val="006F0145"/>
    <w:pPr>
      <w:widowControl w:val="0"/>
      <w:spacing w:before="0" w:after="0" w:line="276" w:lineRule="auto"/>
      <w:ind w:left="113" w:firstLine="0"/>
      <w:jc w:val="left"/>
    </w:pPr>
    <w:rPr>
      <w:rFonts w:ascii="Calibri" w:eastAsia="Calibri" w:hAnsi="Calibri"/>
    </w:rPr>
  </w:style>
  <w:style w:type="character" w:customStyle="1" w:styleId="TekstpodstawowyZnak">
    <w:name w:val="Tekst podstawowy Znak"/>
    <w:basedOn w:val="Domylnaczcionkaakapitu"/>
    <w:link w:val="Tekstpodstawowy"/>
    <w:uiPriority w:val="1"/>
    <w:rsid w:val="006F0145"/>
    <w:rPr>
      <w:rFonts w:ascii="Calibri" w:eastAsia="Calibri" w:hAnsi="Calibri"/>
      <w:sz w:val="24"/>
      <w:szCs w:val="24"/>
    </w:rPr>
  </w:style>
  <w:style w:type="character" w:styleId="Odwoaniedokomentarza">
    <w:name w:val="annotation reference"/>
    <w:basedOn w:val="Domylnaczcionkaakapitu"/>
    <w:uiPriority w:val="99"/>
    <w:semiHidden/>
    <w:unhideWhenUsed/>
    <w:rsid w:val="006F0145"/>
    <w:rPr>
      <w:sz w:val="16"/>
      <w:szCs w:val="16"/>
    </w:rPr>
  </w:style>
  <w:style w:type="paragraph" w:styleId="Tekstkomentarza">
    <w:name w:val="annotation text"/>
    <w:basedOn w:val="Normalny"/>
    <w:link w:val="TekstkomentarzaZnak"/>
    <w:uiPriority w:val="99"/>
    <w:unhideWhenUsed/>
    <w:rsid w:val="006F0145"/>
    <w:pPr>
      <w:spacing w:before="0" w:after="0"/>
      <w:ind w:firstLine="0"/>
    </w:pPr>
    <w:rPr>
      <w:rFonts w:ascii="Arial" w:hAnsi="Arial"/>
      <w:sz w:val="20"/>
      <w:szCs w:val="20"/>
    </w:rPr>
  </w:style>
  <w:style w:type="character" w:customStyle="1" w:styleId="TekstkomentarzaZnak">
    <w:name w:val="Tekst komentarza Znak"/>
    <w:basedOn w:val="Domylnaczcionkaakapitu"/>
    <w:link w:val="Tekstkomentarza"/>
    <w:uiPriority w:val="99"/>
    <w:rsid w:val="006F014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F0145"/>
    <w:rPr>
      <w:b/>
      <w:bCs/>
    </w:rPr>
  </w:style>
  <w:style w:type="character" w:customStyle="1" w:styleId="TematkomentarzaZnak">
    <w:name w:val="Temat komentarza Znak"/>
    <w:basedOn w:val="TekstkomentarzaZnak"/>
    <w:link w:val="Tematkomentarza"/>
    <w:uiPriority w:val="99"/>
    <w:semiHidden/>
    <w:rsid w:val="006F0145"/>
    <w:rPr>
      <w:rFonts w:ascii="Arial" w:hAnsi="Arial"/>
      <w:b/>
      <w:bCs/>
      <w:sz w:val="20"/>
      <w:szCs w:val="20"/>
    </w:rPr>
  </w:style>
  <w:style w:type="paragraph" w:styleId="Spistreci4">
    <w:name w:val="toc 4"/>
    <w:basedOn w:val="Normalny"/>
    <w:next w:val="Normalny"/>
    <w:autoRedefine/>
    <w:uiPriority w:val="39"/>
    <w:unhideWhenUsed/>
    <w:rsid w:val="006F0145"/>
    <w:pPr>
      <w:spacing w:before="0" w:after="100" w:line="259" w:lineRule="auto"/>
      <w:ind w:left="660" w:firstLine="0"/>
      <w:jc w:val="left"/>
    </w:pPr>
    <w:rPr>
      <w:rFonts w:eastAsiaTheme="minorEastAsia"/>
      <w:sz w:val="22"/>
      <w:szCs w:val="22"/>
      <w:lang w:eastAsia="pl-PL"/>
    </w:rPr>
  </w:style>
  <w:style w:type="paragraph" w:styleId="Spistreci5">
    <w:name w:val="toc 5"/>
    <w:basedOn w:val="Normalny"/>
    <w:next w:val="Normalny"/>
    <w:autoRedefine/>
    <w:uiPriority w:val="39"/>
    <w:unhideWhenUsed/>
    <w:rsid w:val="006F0145"/>
    <w:pPr>
      <w:spacing w:before="0"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6F0145"/>
    <w:pPr>
      <w:spacing w:before="0"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6F0145"/>
    <w:pPr>
      <w:spacing w:before="0"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6F0145"/>
    <w:pPr>
      <w:spacing w:before="0"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6F0145"/>
    <w:pPr>
      <w:spacing w:before="0" w:after="100" w:line="259" w:lineRule="auto"/>
      <w:ind w:left="1760" w:firstLine="0"/>
      <w:jc w:val="left"/>
    </w:pPr>
    <w:rPr>
      <w:rFonts w:eastAsiaTheme="minorEastAsia"/>
      <w:sz w:val="22"/>
      <w:szCs w:val="22"/>
      <w:lang w:eastAsia="pl-PL"/>
    </w:rPr>
  </w:style>
  <w:style w:type="character" w:styleId="Nierozpoznanawzmianka">
    <w:name w:val="Unresolved Mention"/>
    <w:basedOn w:val="Domylnaczcionkaakapitu"/>
    <w:uiPriority w:val="99"/>
    <w:semiHidden/>
    <w:unhideWhenUsed/>
    <w:rsid w:val="006F0145"/>
    <w:rPr>
      <w:color w:val="605E5C"/>
      <w:shd w:val="clear" w:color="auto" w:fill="E1DFDD"/>
    </w:rPr>
  </w:style>
  <w:style w:type="character" w:customStyle="1" w:styleId="AkapitzlistZnak">
    <w:name w:val="Akapit z listą Znak"/>
    <w:aliases w:val="Signature Znak,OZC Znak,Numerowanie Znak,Akapit z listą BS Znak,Kolorowa lista — akcent 11 Znak,Akapit z listą1 Znak,A_wyliczenie Znak,K-P_odwolanie Znak,Akapit z listą5 Znak,maz_wyliczenie Znak,opis dzialania Znak"/>
    <w:link w:val="Akapitzlist"/>
    <w:uiPriority w:val="34"/>
    <w:rsid w:val="006F0145"/>
    <w:rPr>
      <w:rFonts w:ascii="Arial" w:hAnsi="Arial"/>
    </w:rPr>
  </w:style>
  <w:style w:type="paragraph" w:styleId="NormalnyWeb">
    <w:name w:val="Normal (Web)"/>
    <w:basedOn w:val="Normalny"/>
    <w:uiPriority w:val="99"/>
    <w:unhideWhenUsed/>
    <w:rsid w:val="006F0145"/>
    <w:pPr>
      <w:spacing w:before="100" w:beforeAutospacing="1" w:after="100" w:afterAutospacing="1"/>
      <w:ind w:firstLine="0"/>
      <w:jc w:val="left"/>
    </w:pPr>
    <w:rPr>
      <w:rFonts w:ascii="Times New Roman" w:eastAsia="Times New Roman" w:hAnsi="Times New Roman" w:cs="Times New Roman"/>
      <w:lang w:eastAsia="pl-PL"/>
    </w:rPr>
  </w:style>
  <w:style w:type="paragraph" w:styleId="Poprawka">
    <w:name w:val="Revision"/>
    <w:hidden/>
    <w:uiPriority w:val="99"/>
    <w:semiHidden/>
    <w:rsid w:val="006F0145"/>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9852AB"/>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852AB"/>
    <w:rPr>
      <w:sz w:val="20"/>
      <w:szCs w:val="20"/>
    </w:rPr>
  </w:style>
  <w:style w:type="character" w:styleId="Odwoanieprzypisukocowego">
    <w:name w:val="endnote reference"/>
    <w:basedOn w:val="Domylnaczcionkaakapitu"/>
    <w:uiPriority w:val="99"/>
    <w:semiHidden/>
    <w:unhideWhenUsed/>
    <w:rsid w:val="009852AB"/>
    <w:rPr>
      <w:vertAlign w:val="superscript"/>
    </w:rPr>
  </w:style>
  <w:style w:type="paragraph" w:customStyle="1" w:styleId="Default">
    <w:name w:val="Default"/>
    <w:rsid w:val="00252D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57265">
      <w:bodyDiv w:val="1"/>
      <w:marLeft w:val="0"/>
      <w:marRight w:val="0"/>
      <w:marTop w:val="0"/>
      <w:marBottom w:val="0"/>
      <w:divBdr>
        <w:top w:val="none" w:sz="0" w:space="0" w:color="auto"/>
        <w:left w:val="none" w:sz="0" w:space="0" w:color="auto"/>
        <w:bottom w:val="none" w:sz="0" w:space="0" w:color="auto"/>
        <w:right w:val="none" w:sz="0" w:space="0" w:color="auto"/>
      </w:divBdr>
    </w:div>
    <w:div w:id="1195577124">
      <w:bodyDiv w:val="1"/>
      <w:marLeft w:val="0"/>
      <w:marRight w:val="0"/>
      <w:marTop w:val="0"/>
      <w:marBottom w:val="0"/>
      <w:divBdr>
        <w:top w:val="none" w:sz="0" w:space="0" w:color="auto"/>
        <w:left w:val="none" w:sz="0" w:space="0" w:color="auto"/>
        <w:bottom w:val="none" w:sz="0" w:space="0" w:color="auto"/>
        <w:right w:val="none" w:sz="0" w:space="0" w:color="auto"/>
      </w:divBdr>
    </w:div>
    <w:div w:id="1534997150">
      <w:bodyDiv w:val="1"/>
      <w:marLeft w:val="0"/>
      <w:marRight w:val="0"/>
      <w:marTop w:val="0"/>
      <w:marBottom w:val="0"/>
      <w:divBdr>
        <w:top w:val="none" w:sz="0" w:space="0" w:color="auto"/>
        <w:left w:val="none" w:sz="0" w:space="0" w:color="auto"/>
        <w:bottom w:val="none" w:sz="0" w:space="0" w:color="auto"/>
        <w:right w:val="none" w:sz="0" w:space="0" w:color="auto"/>
      </w:divBdr>
    </w:div>
    <w:div w:id="1679580128">
      <w:bodyDiv w:val="1"/>
      <w:marLeft w:val="0"/>
      <w:marRight w:val="0"/>
      <w:marTop w:val="0"/>
      <w:marBottom w:val="0"/>
      <w:divBdr>
        <w:top w:val="none" w:sz="0" w:space="0" w:color="auto"/>
        <w:left w:val="none" w:sz="0" w:space="0" w:color="auto"/>
        <w:bottom w:val="none" w:sz="0" w:space="0" w:color="auto"/>
        <w:right w:val="none" w:sz="0" w:space="0" w:color="auto"/>
      </w:divBdr>
    </w:div>
    <w:div w:id="1806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a0c519ae526d5242c60d18b5dd01495c">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2e851eff9ebace56da24c8811e5bf701"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F872D-0BC1-46A9-9868-E4E1C55E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310B0-BAAA-4CFE-95D9-A0E567590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8BF8E-88A9-4AAE-9FB6-13EC6DF1C460}">
  <ds:schemaRefs>
    <ds:schemaRef ds:uri="http://schemas.openxmlformats.org/officeDocument/2006/bibliography"/>
  </ds:schemaRefs>
</ds:datastoreItem>
</file>

<file path=customXml/itemProps5.xml><?xml version="1.0" encoding="utf-8"?>
<ds:datastoreItem xmlns:ds="http://schemas.openxmlformats.org/officeDocument/2006/customXml" ds:itemID="{B7783341-ED53-4920-807F-45A43C21A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52</Pages>
  <Words>17240</Words>
  <Characters>103442</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Nazwa fimy</dc:subject>
  <dc:creator>mgr inż. Igor Siedlecki</dc:creator>
  <cp:keywords/>
  <dc:description/>
  <cp:lastModifiedBy>Marlena Długosz</cp:lastModifiedBy>
  <cp:revision>1807</cp:revision>
  <cp:lastPrinted>2021-05-07T19:23:00Z</cp:lastPrinted>
  <dcterms:created xsi:type="dcterms:W3CDTF">2020-09-22T16:33:00Z</dcterms:created>
  <dcterms:modified xsi:type="dcterms:W3CDTF">2022-05-06T13:19:00Z</dcterms:modified>
  <cp:category>Program Funkcjonalno-Użytkowy Poprawa efektywności energetycznej budynków należących 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y fmtid="{D5CDD505-2E9C-101B-9397-08002B2CF9AE}" pid="3" name="Order">
    <vt:r8>10719300</vt:r8>
  </property>
  <property fmtid="{D5CDD505-2E9C-101B-9397-08002B2CF9AE}" pid="4" name="ComplianceAssetId">
    <vt:lpwstr/>
  </property>
</Properties>
</file>